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1155" w:rsidRDefault="006F3AEE">
      <w:pPr>
        <w:jc w:val="center"/>
        <w:rPr>
          <w:b/>
          <w:sz w:val="40"/>
          <w:szCs w:val="40"/>
          <w:u w:val="single"/>
        </w:rPr>
      </w:pPr>
      <w:bookmarkStart w:id="0" w:name="_GoBack"/>
      <w:bookmarkEnd w:id="0"/>
      <w:r>
        <w:rPr>
          <w:noProof/>
          <w:lang w:eastAsia="en-GB"/>
        </w:rPr>
        <mc:AlternateContent>
          <mc:Choice Requires="wps">
            <w:drawing>
              <wp:anchor distT="0" distB="0" distL="114300" distR="114300" simplePos="0" relativeHeight="251660800" behindDoc="0" locked="0" layoutInCell="1" allowOverlap="1">
                <wp:simplePos x="0" y="0"/>
                <wp:positionH relativeFrom="column">
                  <wp:posOffset>216535</wp:posOffset>
                </wp:positionH>
                <wp:positionV relativeFrom="paragraph">
                  <wp:posOffset>4111625</wp:posOffset>
                </wp:positionV>
                <wp:extent cx="6702425" cy="3648075"/>
                <wp:effectExtent l="0" t="0" r="0" b="9525"/>
                <wp:wrapNone/>
                <wp:docPr id="2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2425" cy="3648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1155" w:rsidRDefault="00171155">
                            <w:pPr>
                              <w:pStyle w:val="BodyText2"/>
                              <w:rPr>
                                <w:spacing w:val="12"/>
                                <w:sz w:val="68"/>
                                <w:szCs w:val="68"/>
                              </w:rPr>
                            </w:pPr>
                          </w:p>
                          <w:p w:rsidR="00171155" w:rsidRDefault="006F3AEE">
                            <w:pPr>
                              <w:pStyle w:val="BodyText2"/>
                              <w:rPr>
                                <w:spacing w:val="12"/>
                                <w:sz w:val="68"/>
                                <w:szCs w:val="68"/>
                              </w:rPr>
                            </w:pPr>
                            <w:r>
                              <w:rPr>
                                <w:spacing w:val="12"/>
                                <w:sz w:val="68"/>
                                <w:szCs w:val="68"/>
                              </w:rPr>
                              <w:t xml:space="preserve">Complaints policy and procedure for </w:t>
                            </w:r>
                          </w:p>
                          <w:p w:rsidR="00171155" w:rsidRDefault="006F3AEE">
                            <w:pPr>
                              <w:pStyle w:val="BodyText2"/>
                              <w:rPr>
                                <w:spacing w:val="12"/>
                                <w:sz w:val="68"/>
                                <w:szCs w:val="68"/>
                              </w:rPr>
                            </w:pPr>
                            <w:r>
                              <w:rPr>
                                <w:spacing w:val="12"/>
                                <w:sz w:val="68"/>
                                <w:szCs w:val="68"/>
                              </w:rPr>
                              <w:t>Ongar Place Primary School</w:t>
                            </w:r>
                          </w:p>
                          <w:p w:rsidR="00171155" w:rsidRDefault="00171155">
                            <w:pPr>
                              <w:pStyle w:val="BodyText2"/>
                              <w:rPr>
                                <w:spacing w:val="12"/>
                                <w:sz w:val="36"/>
                                <w:szCs w:val="36"/>
                              </w:rPr>
                            </w:pPr>
                          </w:p>
                          <w:p w:rsidR="00171155" w:rsidRDefault="006F3AEE">
                            <w:pPr>
                              <w:pStyle w:val="BodyText2"/>
                              <w:rPr>
                                <w:spacing w:val="12"/>
                                <w:sz w:val="36"/>
                                <w:szCs w:val="36"/>
                              </w:rPr>
                            </w:pPr>
                            <w:r>
                              <w:rPr>
                                <w:spacing w:val="12"/>
                                <w:sz w:val="36"/>
                                <w:szCs w:val="36"/>
                              </w:rPr>
                              <w:t>(based on Surrey model policy)</w:t>
                            </w:r>
                            <w:r>
                              <w:rPr>
                                <w:i/>
                                <w:spacing w:val="12"/>
                                <w:sz w:val="36"/>
                                <w:szCs w:val="36"/>
                              </w:rPr>
                              <w:t xml:space="preserve"> </w:t>
                            </w:r>
                          </w:p>
                          <w:p w:rsidR="00171155" w:rsidRDefault="00171155">
                            <w:pPr>
                              <w:rPr>
                                <w:rFonts w:cs="Arial"/>
                                <w:b/>
                                <w:color w:val="054C34"/>
                                <w:sz w:val="48"/>
                                <w:szCs w:val="48"/>
                              </w:rPr>
                            </w:pPr>
                          </w:p>
                          <w:p w:rsidR="00171155" w:rsidRDefault="006F3AEE">
                            <w:pPr>
                              <w:rPr>
                                <w:b/>
                              </w:rPr>
                            </w:pPr>
                            <w:r>
                              <w:rPr>
                                <w:b/>
                              </w:rPr>
                              <w:t>Autumn Term 2017</w:t>
                            </w:r>
                          </w:p>
                          <w:p w:rsidR="000544D6" w:rsidRDefault="000544D6">
                            <w:pPr>
                              <w:rPr>
                                <w:b/>
                              </w:rPr>
                            </w:pPr>
                            <w:r>
                              <w:rPr>
                                <w:b/>
                              </w:rPr>
                              <w:t xml:space="preserve">Updated SEN info - Nov 2019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17.05pt;margin-top:323.75pt;width:527.75pt;height:287.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" filled="f" stroked="f">
                <v:textbox>
                  <w:txbxContent>
                    <w:p w:rsidR="00171155" w:rsidRDefault="00171155">
                      <w:pPr>
                        <w:pStyle w:val="BodyText2"/>
                        <w:rPr>
                          <w:spacing w:val="12"/>
                          <w:sz w:val="68"/>
                          <w:szCs w:val="68"/>
                        </w:rPr>
                      </w:pPr>
                    </w:p>
                    <w:p w:rsidR="00171155" w:rsidRDefault="006F3AEE">
                      <w:pPr>
                        <w:pStyle w:val="BodyText2"/>
                        <w:rPr>
                          <w:spacing w:val="12"/>
                          <w:sz w:val="68"/>
                          <w:szCs w:val="68"/>
                        </w:rPr>
                      </w:pPr>
                      <w:r>
                        <w:rPr>
                          <w:spacing w:val="12"/>
                          <w:sz w:val="68"/>
                          <w:szCs w:val="68"/>
                        </w:rPr>
                        <w:t xml:space="preserve">Complaints policy and procedure for </w:t>
                      </w:r>
                    </w:p>
                    <w:p w:rsidR="00171155" w:rsidRDefault="006F3AEE">
                      <w:pPr>
                        <w:pStyle w:val="BodyText2"/>
                        <w:rPr>
                          <w:spacing w:val="12"/>
                          <w:sz w:val="68"/>
                          <w:szCs w:val="68"/>
                        </w:rPr>
                      </w:pPr>
                      <w:r>
                        <w:rPr>
                          <w:spacing w:val="12"/>
                          <w:sz w:val="68"/>
                          <w:szCs w:val="68"/>
                        </w:rPr>
                        <w:t>Ongar Place Primary School</w:t>
                      </w:r>
                    </w:p>
                    <w:p w:rsidR="00171155" w:rsidRDefault="00171155">
                      <w:pPr>
                        <w:pStyle w:val="BodyText2"/>
                        <w:rPr>
                          <w:spacing w:val="12"/>
                          <w:sz w:val="36"/>
                          <w:szCs w:val="36"/>
                        </w:rPr>
                      </w:pPr>
                    </w:p>
                    <w:p w:rsidR="00171155" w:rsidRDefault="006F3AEE">
                      <w:pPr>
                        <w:pStyle w:val="BodyText2"/>
                        <w:rPr>
                          <w:spacing w:val="12"/>
                          <w:sz w:val="36"/>
                          <w:szCs w:val="36"/>
                        </w:rPr>
                      </w:pPr>
                      <w:r>
                        <w:rPr>
                          <w:spacing w:val="12"/>
                          <w:sz w:val="36"/>
                          <w:szCs w:val="36"/>
                        </w:rPr>
                        <w:t>(based on Surrey model policy)</w:t>
                      </w:r>
                      <w:r>
                        <w:rPr>
                          <w:i/>
                          <w:spacing w:val="12"/>
                          <w:sz w:val="36"/>
                          <w:szCs w:val="36"/>
                        </w:rPr>
                        <w:t xml:space="preserve"> </w:t>
                      </w:r>
                    </w:p>
                    <w:p w:rsidR="00171155" w:rsidRDefault="00171155">
                      <w:pPr>
                        <w:rPr>
                          <w:rFonts w:cs="Arial"/>
                          <w:b/>
                          <w:color w:val="054C34"/>
                          <w:sz w:val="48"/>
                          <w:szCs w:val="48"/>
                        </w:rPr>
                      </w:pPr>
                    </w:p>
                    <w:p w:rsidR="00171155" w:rsidRDefault="006F3AEE">
                      <w:pPr>
                        <w:rPr>
                          <w:b/>
                        </w:rPr>
                      </w:pPr>
                      <w:r>
                        <w:rPr>
                          <w:b/>
                        </w:rPr>
                        <w:t>Autumn Term 2017</w:t>
                      </w:r>
                    </w:p>
                    <w:p w:rsidR="000544D6" w:rsidRDefault="000544D6">
                      <w:pPr>
                        <w:rPr>
                          <w:b/>
                        </w:rPr>
                      </w:pPr>
                      <w:r>
                        <w:rPr>
                          <w:b/>
                        </w:rPr>
                        <w:t xml:space="preserve">Updated SEN info - Nov 2019 </w:t>
                      </w:r>
                    </w:p>
                  </w:txbxContent>
                </v:textbox>
              </v:shape>
            </w:pict>
          </mc:Fallback>
        </mc:AlternateContent>
      </w:r>
      <w:r>
        <w:rPr>
          <w:noProof/>
          <w:lang w:eastAsia="en-GB"/>
        </w:rPr>
        <w:drawing>
          <wp:anchor distT="0" distB="0" distL="114300" distR="114300" simplePos="0" relativeHeight="251674112" behindDoc="0" locked="0" layoutInCell="1" allowOverlap="1">
            <wp:simplePos x="0" y="0"/>
            <wp:positionH relativeFrom="column">
              <wp:posOffset>2221093</wp:posOffset>
            </wp:positionH>
            <wp:positionV relativeFrom="paragraph">
              <wp:posOffset>273050</wp:posOffset>
            </wp:positionV>
            <wp:extent cx="1838325" cy="1880833"/>
            <wp:effectExtent l="0" t="0" r="0" b="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1880833"/>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752" behindDoc="0" locked="0" layoutInCell="1" allowOverlap="1">
            <wp:simplePos x="0" y="0"/>
            <wp:positionH relativeFrom="column">
              <wp:posOffset>5760085</wp:posOffset>
            </wp:positionH>
            <wp:positionV relativeFrom="paragraph">
              <wp:posOffset>8759825</wp:posOffset>
            </wp:positionV>
            <wp:extent cx="1011555" cy="955675"/>
            <wp:effectExtent l="0" t="0" r="0" b="0"/>
            <wp:wrapNone/>
            <wp:docPr id="3" name="Picture 2" descr="SCC2014-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C2014-white.png"/>
                    <pic:cNvPicPr/>
                  </pic:nvPicPr>
                  <pic:blipFill>
                    <a:blip r:embed="rId9" cstate="print"/>
                    <a:stretch>
                      <a:fillRect/>
                    </a:stretch>
                  </pic:blipFill>
                  <pic:spPr>
                    <a:xfrm>
                      <a:off x="0" y="0"/>
                      <a:ext cx="1011555" cy="955675"/>
                    </a:xfrm>
                    <a:prstGeom prst="rect">
                      <a:avLst/>
                    </a:prstGeom>
                  </pic:spPr>
                </pic:pic>
              </a:graphicData>
            </a:graphic>
          </wp:anchor>
        </w:drawing>
      </w:r>
      <w:r>
        <w:rPr>
          <w:b/>
          <w:sz w:val="40"/>
          <w:szCs w:val="40"/>
          <w:u w:val="single"/>
        </w:rPr>
        <w:br w:type="page"/>
      </w:r>
    </w:p>
    <w:p w:rsidR="00171155" w:rsidRDefault="006F3AEE">
      <w:r>
        <w:rPr>
          <w:noProof/>
          <w:lang w:eastAsia="en-GB"/>
        </w:rPr>
        <w:lastRenderedPageBreak/>
        <w:drawing>
          <wp:anchor distT="0" distB="0" distL="114300" distR="114300" simplePos="0" relativeHeight="251676160" behindDoc="0" locked="0" layoutInCell="1" allowOverlap="1">
            <wp:simplePos x="0" y="0"/>
            <wp:positionH relativeFrom="column">
              <wp:posOffset>2654935</wp:posOffset>
            </wp:positionH>
            <wp:positionV relativeFrom="paragraph">
              <wp:posOffset>-452120</wp:posOffset>
            </wp:positionV>
            <wp:extent cx="914400" cy="935147"/>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0" cy="935147"/>
                    </a:xfrm>
                    <a:prstGeom prst="rect">
                      <a:avLst/>
                    </a:prstGeom>
                    <a:noFill/>
                  </pic:spPr>
                </pic:pic>
              </a:graphicData>
            </a:graphic>
            <wp14:sizeRelH relativeFrom="page">
              <wp14:pctWidth>0</wp14:pctWidth>
            </wp14:sizeRelH>
            <wp14:sizeRelV relativeFrom="page">
              <wp14:pctHeight>0</wp14:pctHeight>
            </wp14:sizeRelV>
          </wp:anchor>
        </w:drawing>
      </w:r>
    </w:p>
    <w:p w:rsidR="00171155" w:rsidRDefault="00171155">
      <w:pPr>
        <w:jc w:val="center"/>
        <w:rPr>
          <w:rFonts w:cs="Arial"/>
          <w:b/>
          <w:sz w:val="32"/>
          <w:szCs w:val="32"/>
        </w:rPr>
      </w:pPr>
    </w:p>
    <w:p w:rsidR="00171155" w:rsidRDefault="00171155">
      <w:pPr>
        <w:jc w:val="center"/>
        <w:rPr>
          <w:rFonts w:cs="Arial"/>
          <w:b/>
          <w:sz w:val="32"/>
          <w:szCs w:val="32"/>
        </w:rPr>
      </w:pPr>
    </w:p>
    <w:p w:rsidR="00171155" w:rsidRDefault="006F3AEE">
      <w:pPr>
        <w:jc w:val="center"/>
        <w:rPr>
          <w:rFonts w:cs="Arial"/>
          <w:b/>
          <w:sz w:val="32"/>
          <w:szCs w:val="32"/>
        </w:rPr>
      </w:pPr>
      <w:r>
        <w:rPr>
          <w:rFonts w:cs="Arial"/>
          <w:b/>
          <w:sz w:val="32"/>
          <w:szCs w:val="32"/>
        </w:rPr>
        <w:t>Ongar Place Primary School Complaints Policy</w:t>
      </w:r>
    </w:p>
    <w:p w:rsidR="00171155" w:rsidRDefault="00171155">
      <w:pPr>
        <w:jc w:val="center"/>
        <w:rPr>
          <w:rFonts w:cs="Arial"/>
          <w:sz w:val="32"/>
          <w:szCs w:val="32"/>
        </w:rPr>
      </w:pPr>
    </w:p>
    <w:p w:rsidR="00171155" w:rsidRDefault="006F3AEE">
      <w:pPr>
        <w:jc w:val="center"/>
        <w:rPr>
          <w:rFonts w:cs="Arial"/>
          <w:szCs w:val="24"/>
        </w:rPr>
      </w:pPr>
      <w:r>
        <w:rPr>
          <w:rFonts w:cs="Arial"/>
          <w:szCs w:val="24"/>
        </w:rPr>
        <w:t>Approved by the governing body Autumn 2017</w:t>
      </w:r>
    </w:p>
    <w:p w:rsidR="00171155" w:rsidRDefault="006F3AEE">
      <w:pPr>
        <w:jc w:val="center"/>
        <w:rPr>
          <w:rFonts w:cs="Arial"/>
          <w:szCs w:val="24"/>
        </w:rPr>
      </w:pPr>
      <w:r>
        <w:rPr>
          <w:rFonts w:cs="Arial"/>
          <w:szCs w:val="24"/>
        </w:rPr>
        <w:t>Review Date Autumn 20</w:t>
      </w:r>
      <w:r w:rsidR="00830121">
        <w:rPr>
          <w:rFonts w:cs="Arial"/>
          <w:szCs w:val="24"/>
        </w:rPr>
        <w:t>20</w:t>
      </w:r>
      <w:r>
        <w:rPr>
          <w:rFonts w:cs="Arial"/>
          <w:szCs w:val="24"/>
        </w:rPr>
        <w:t xml:space="preserve"> (or following guidance)</w:t>
      </w:r>
    </w:p>
    <w:p w:rsidR="00171155" w:rsidRDefault="00171155">
      <w:pPr>
        <w:rPr>
          <w:rFonts w:cs="Arial"/>
          <w:sz w:val="16"/>
          <w:szCs w:val="16"/>
        </w:rPr>
      </w:pPr>
    </w:p>
    <w:p w:rsidR="00171155" w:rsidRDefault="00171155">
      <w:pPr>
        <w:rPr>
          <w:rFonts w:cs="Arial"/>
          <w:b/>
          <w:sz w:val="16"/>
          <w:szCs w:val="16"/>
        </w:rPr>
      </w:pPr>
    </w:p>
    <w:p w:rsidR="00171155" w:rsidRDefault="006F3AEE">
      <w:pPr>
        <w:rPr>
          <w:rFonts w:cs="Arial"/>
          <w:b/>
          <w:sz w:val="28"/>
          <w:szCs w:val="28"/>
        </w:rPr>
      </w:pPr>
      <w:r>
        <w:rPr>
          <w:rFonts w:cs="Arial"/>
          <w:b/>
          <w:sz w:val="28"/>
          <w:szCs w:val="28"/>
        </w:rPr>
        <w:t>Introduction</w:t>
      </w:r>
    </w:p>
    <w:p w:rsidR="00171155" w:rsidRDefault="00171155">
      <w:pPr>
        <w:rPr>
          <w:rFonts w:cs="Arial"/>
          <w:color w:val="5B9BD5"/>
          <w:szCs w:val="24"/>
        </w:rPr>
      </w:pPr>
    </w:p>
    <w:p w:rsidR="00171155" w:rsidRDefault="006F3AEE">
      <w:pPr>
        <w:rPr>
          <w:rFonts w:cs="Arial"/>
          <w:szCs w:val="24"/>
        </w:rPr>
      </w:pPr>
      <w:r>
        <w:rPr>
          <w:rFonts w:cs="Arial"/>
          <w:szCs w:val="24"/>
        </w:rPr>
        <w:t>Ongar Place Primary School endeavours to provide the best education possible for all of its pupils in an open and transparent environment. We welcome any feedback that we receive from parents, pupils and third parties, and we accept that not all of this will be positive. Where concerns are raised the school intends for these to be dealt with:</w:t>
      </w:r>
    </w:p>
    <w:p w:rsidR="00171155" w:rsidRDefault="006F3AEE">
      <w:pPr>
        <w:pStyle w:val="ListParagraph"/>
        <w:numPr>
          <w:ilvl w:val="0"/>
          <w:numId w:val="2"/>
        </w:numPr>
        <w:rPr>
          <w:rFonts w:cs="Arial"/>
          <w:szCs w:val="24"/>
        </w:rPr>
      </w:pPr>
      <w:r>
        <w:rPr>
          <w:rFonts w:cs="Arial"/>
          <w:szCs w:val="24"/>
        </w:rPr>
        <w:t xml:space="preserve">Fairly </w:t>
      </w:r>
    </w:p>
    <w:p w:rsidR="00171155" w:rsidRDefault="006F3AEE">
      <w:pPr>
        <w:pStyle w:val="ListParagraph"/>
        <w:numPr>
          <w:ilvl w:val="0"/>
          <w:numId w:val="2"/>
        </w:numPr>
        <w:rPr>
          <w:rFonts w:cs="Arial"/>
          <w:szCs w:val="24"/>
        </w:rPr>
      </w:pPr>
      <w:r>
        <w:rPr>
          <w:rFonts w:cs="Arial"/>
          <w:szCs w:val="24"/>
        </w:rPr>
        <w:t>Openly</w:t>
      </w:r>
    </w:p>
    <w:p w:rsidR="00171155" w:rsidRDefault="006F3AEE">
      <w:pPr>
        <w:pStyle w:val="ListParagraph"/>
        <w:numPr>
          <w:ilvl w:val="0"/>
          <w:numId w:val="2"/>
        </w:numPr>
        <w:rPr>
          <w:rFonts w:cs="Arial"/>
          <w:szCs w:val="24"/>
        </w:rPr>
      </w:pPr>
      <w:r>
        <w:rPr>
          <w:rFonts w:cs="Arial"/>
          <w:szCs w:val="24"/>
        </w:rPr>
        <w:t>Promptly</w:t>
      </w:r>
    </w:p>
    <w:p w:rsidR="00171155" w:rsidRDefault="006F3AEE">
      <w:pPr>
        <w:pStyle w:val="ListParagraph"/>
        <w:numPr>
          <w:ilvl w:val="0"/>
          <w:numId w:val="2"/>
        </w:numPr>
        <w:rPr>
          <w:rFonts w:cs="Arial"/>
          <w:szCs w:val="24"/>
        </w:rPr>
      </w:pPr>
      <w:r>
        <w:rPr>
          <w:rFonts w:cs="Arial"/>
          <w:szCs w:val="24"/>
        </w:rPr>
        <w:t xml:space="preserve">Without Prejudice </w:t>
      </w:r>
    </w:p>
    <w:p w:rsidR="00171155" w:rsidRDefault="00171155">
      <w:pPr>
        <w:pStyle w:val="ListParagraph"/>
        <w:numPr>
          <w:ilvl w:val="0"/>
          <w:numId w:val="0"/>
        </w:numPr>
        <w:rPr>
          <w:rFonts w:cs="Arial"/>
          <w:szCs w:val="24"/>
        </w:rPr>
      </w:pPr>
    </w:p>
    <w:p w:rsidR="00171155" w:rsidRDefault="006F3AEE">
      <w:pPr>
        <w:rPr>
          <w:rFonts w:cs="Arial"/>
          <w:b/>
          <w:sz w:val="28"/>
          <w:szCs w:val="28"/>
        </w:rPr>
      </w:pPr>
      <w:r>
        <w:rPr>
          <w:rFonts w:cs="Arial"/>
          <w:b/>
          <w:sz w:val="28"/>
          <w:szCs w:val="28"/>
        </w:rPr>
        <w:t>Procedure</w:t>
      </w:r>
    </w:p>
    <w:p w:rsidR="00171155" w:rsidRDefault="00171155">
      <w:pPr>
        <w:rPr>
          <w:rFonts w:cs="Arial"/>
          <w:b/>
          <w:szCs w:val="24"/>
        </w:rPr>
      </w:pPr>
    </w:p>
    <w:p w:rsidR="00171155" w:rsidRDefault="006F3AEE">
      <w:pPr>
        <w:rPr>
          <w:rFonts w:cs="Arial"/>
          <w:szCs w:val="24"/>
        </w:rPr>
      </w:pPr>
      <w:r>
        <w:rPr>
          <w:rFonts w:cs="Arial"/>
          <w:szCs w:val="24"/>
        </w:rPr>
        <w:t>Ongar Place Primary School</w:t>
      </w:r>
      <w:r>
        <w:rPr>
          <w:rFonts w:cs="Arial"/>
          <w:i/>
          <w:szCs w:val="24"/>
        </w:rPr>
        <w:t xml:space="preserve"> </w:t>
      </w:r>
      <w:r>
        <w:rPr>
          <w:rFonts w:cs="Arial"/>
          <w:szCs w:val="24"/>
        </w:rPr>
        <w:t xml:space="preserve">operates a three stage formal complaints procedure, outlined below. For more information please refer to the Ongar Place Primary School Complaints Procedure document. </w:t>
      </w:r>
    </w:p>
    <w:p w:rsidR="00171155" w:rsidRDefault="00171155">
      <w:pPr>
        <w:rPr>
          <w:rFonts w:cs="Arial"/>
          <w:szCs w:val="24"/>
        </w:rPr>
      </w:pPr>
    </w:p>
    <w:p w:rsidR="00171155" w:rsidRDefault="006F3AEE">
      <w:pPr>
        <w:rPr>
          <w:rFonts w:cs="Arial"/>
          <w:szCs w:val="24"/>
        </w:rPr>
      </w:pPr>
      <w:r>
        <w:rPr>
          <w:rFonts w:cs="Arial"/>
          <w:b/>
          <w:noProof/>
          <w:sz w:val="28"/>
          <w:szCs w:val="28"/>
          <w:lang w:eastAsia="en-GB"/>
        </w:rPr>
        <mc:AlternateContent>
          <mc:Choice Requires="wpg">
            <w:drawing>
              <wp:anchor distT="0" distB="0" distL="114300" distR="114300" simplePos="0" relativeHeight="251671040" behindDoc="0" locked="0" layoutInCell="1" allowOverlap="1">
                <wp:simplePos x="0" y="0"/>
                <wp:positionH relativeFrom="column">
                  <wp:posOffset>5560060</wp:posOffset>
                </wp:positionH>
                <wp:positionV relativeFrom="paragraph">
                  <wp:posOffset>510540</wp:posOffset>
                </wp:positionV>
                <wp:extent cx="913130" cy="3305175"/>
                <wp:effectExtent l="38100" t="0" r="1270" b="66675"/>
                <wp:wrapNone/>
                <wp:docPr id="15"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3130" cy="3305175"/>
                          <a:chOff x="0" y="0"/>
                          <a:chExt cx="12308" cy="27717"/>
                        </a:xfrm>
                      </wpg:grpSpPr>
                      <wpg:grpSp>
                        <wpg:cNvPr id="16" name="Group 10"/>
                        <wpg:cNvGrpSpPr>
                          <a:grpSpLocks/>
                        </wpg:cNvGrpSpPr>
                        <wpg:grpSpPr bwMode="auto">
                          <a:xfrm>
                            <a:off x="476" y="0"/>
                            <a:ext cx="0" cy="27717"/>
                            <a:chOff x="0" y="0"/>
                            <a:chExt cx="0" cy="27717"/>
                          </a:xfrm>
                        </wpg:grpSpPr>
                        <wps:wsp>
                          <wps:cNvPr id="17" name="Straight Arrow Connector 12"/>
                          <wps:cNvCnPr>
                            <a:cxnSpLocks noChangeShapeType="1"/>
                          </wps:cNvCnPr>
                          <wps:spPr bwMode="auto">
                            <a:xfrm>
                              <a:off x="0" y="7143"/>
                              <a:ext cx="0" cy="6001"/>
                            </a:xfrm>
                            <a:prstGeom prst="straightConnector1">
                              <a:avLst/>
                            </a:prstGeom>
                            <a:noFill/>
                            <a:ln w="190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8" name="Straight Arrow Connector 13"/>
                          <wps:cNvCnPr>
                            <a:cxnSpLocks noChangeShapeType="1"/>
                          </wps:cNvCnPr>
                          <wps:spPr bwMode="auto">
                            <a:xfrm>
                              <a:off x="0" y="21717"/>
                              <a:ext cx="0" cy="6000"/>
                            </a:xfrm>
                            <a:prstGeom prst="straightConnector1">
                              <a:avLst/>
                            </a:prstGeom>
                            <a:noFill/>
                            <a:ln w="190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9" name="Straight Arrow Connector 14"/>
                          <wps:cNvCnPr>
                            <a:cxnSpLocks noChangeShapeType="1"/>
                          </wps:cNvCnPr>
                          <wps:spPr bwMode="auto">
                            <a:xfrm>
                              <a:off x="0" y="14478"/>
                              <a:ext cx="0" cy="6000"/>
                            </a:xfrm>
                            <a:prstGeom prst="straightConnector1">
                              <a:avLst/>
                            </a:prstGeom>
                            <a:noFill/>
                            <a:ln w="190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0" name="Straight Arrow Connector 16"/>
                          <wps:cNvCnPr>
                            <a:cxnSpLocks noChangeShapeType="1"/>
                          </wps:cNvCnPr>
                          <wps:spPr bwMode="auto">
                            <a:xfrm>
                              <a:off x="0" y="0"/>
                              <a:ext cx="0" cy="6000"/>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19050">
                                  <a:solidFill>
                                    <a:schemeClr val="tx1">
                                      <a:lumMod val="100000"/>
                                      <a:lumOff val="0"/>
                                    </a:schemeClr>
                                  </a:solidFill>
                                  <a:miter lim="800000"/>
                                  <a:headEnd/>
                                  <a:tailEnd type="triangle" w="med" len="med"/>
                                </a14:hiddenLine>
                              </a:ext>
                            </a:extLst>
                          </wps:spPr>
                          <wps:bodyPr/>
                        </wps:wsp>
                      </wpg:grpSp>
                      <wps:wsp>
                        <wps:cNvPr id="21" name="Text Box 53"/>
                        <wps:cNvSpPr txBox="1">
                          <a:spLocks noChangeArrowheads="1"/>
                        </wps:cNvSpPr>
                        <wps:spPr bwMode="auto">
                          <a:xfrm>
                            <a:off x="0" y="8953"/>
                            <a:ext cx="12308" cy="28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1155" w:rsidRDefault="006F3AEE">
                              <w:pPr>
                                <w:rPr>
                                  <w:sz w:val="18"/>
                                  <w:szCs w:val="18"/>
                                </w:rPr>
                              </w:pPr>
                              <w:r>
                                <w:rPr>
                                  <w:sz w:val="18"/>
                                  <w:szCs w:val="18"/>
                                </w:rPr>
                                <w:t xml:space="preserve">15 days </w:t>
                              </w:r>
                            </w:p>
                          </w:txbxContent>
                        </wps:txbx>
                        <wps:bodyPr rot="0" vert="horz" wrap="square" lIns="91440" tIns="45720" rIns="91440" bIns="45720" anchor="t" anchorCtr="0" upright="1">
                          <a:noAutofit/>
                        </wps:bodyPr>
                      </wps:wsp>
                      <wps:wsp>
                        <wps:cNvPr id="22" name="Text Box 54"/>
                        <wps:cNvSpPr txBox="1">
                          <a:spLocks noChangeArrowheads="1"/>
                        </wps:cNvSpPr>
                        <wps:spPr bwMode="auto">
                          <a:xfrm>
                            <a:off x="0" y="23241"/>
                            <a:ext cx="12308" cy="28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1155" w:rsidRDefault="006F3AEE">
                              <w:pPr>
                                <w:rPr>
                                  <w:sz w:val="18"/>
                                  <w:szCs w:val="18"/>
                                </w:rPr>
                              </w:pPr>
                              <w:r>
                                <w:rPr>
                                  <w:sz w:val="18"/>
                                  <w:szCs w:val="18"/>
                                </w:rPr>
                                <w:t>40 days</w:t>
                              </w:r>
                            </w:p>
                          </w:txbxContent>
                        </wps:txbx>
                        <wps:bodyPr rot="0" vert="horz" wrap="square" lIns="91440" tIns="45720" rIns="91440" bIns="45720" anchor="t" anchorCtr="0" upright="1">
                          <a:noAutofit/>
                        </wps:bodyPr>
                      </wps:wsp>
                      <wps:wsp>
                        <wps:cNvPr id="23" name="Text Box 55"/>
                        <wps:cNvSpPr txBox="1">
                          <a:spLocks noChangeArrowheads="1"/>
                        </wps:cNvSpPr>
                        <wps:spPr bwMode="auto">
                          <a:xfrm>
                            <a:off x="0" y="16383"/>
                            <a:ext cx="12308" cy="28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1155" w:rsidRDefault="006F3AEE">
                              <w:pPr>
                                <w:rPr>
                                  <w:sz w:val="18"/>
                                  <w:szCs w:val="18"/>
                                </w:rPr>
                              </w:pPr>
                              <w:r>
                                <w:rPr>
                                  <w:sz w:val="18"/>
                                  <w:szCs w:val="18"/>
                                </w:rPr>
                                <w:t xml:space="preserve">15 days </w:t>
                              </w:r>
                            </w:p>
                          </w:txbxContent>
                        </wps:txbx>
                        <wps:bodyPr rot="0" vert="horz" wrap="square" lIns="91440" tIns="45720" rIns="91440" bIns="45720" anchor="t" anchorCtr="0" upright="1">
                          <a:noAutofit/>
                        </wps:bodyPr>
                      </wps:wsp>
                      <wps:wsp>
                        <wps:cNvPr id="25" name="Text Box 56"/>
                        <wps:cNvSpPr txBox="1">
                          <a:spLocks noChangeArrowheads="1"/>
                        </wps:cNvSpPr>
                        <wps:spPr bwMode="auto">
                          <a:xfrm>
                            <a:off x="95" y="1238"/>
                            <a:ext cx="12211" cy="3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1155" w:rsidRDefault="00171155">
                              <w:pPr>
                                <w:rPr>
                                  <w:szCs w:val="18"/>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7" o:spid="_x0000_s1027" style="position:absolute;margin-left:437.8pt;margin-top:40.2pt;width:71.9pt;height:260.25pt;z-index:251671040" coordsize="12308,27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">
                <v:group id="Group 10" o:spid="_x0000_s1028" style="position:absolute;left:476;width:0;height:27717" coordsize="0,27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type id="_x0000_t32" coordsize="21600,21600" o:spt="32" o:oned="t" path="m,l21600,21600e" filled="f">
                    <v:path arrowok="t" fillok="f" o:connecttype="none"/>
                    <o:lock v:ext="edit" shapetype="t"/>
                  </v:shapetype>
                  <v:shape id="Straight Arrow Connector 12" o:spid="_x0000_s1029" type="#_x0000_t32" style="position:absolute;top:7143;width:0;height:60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" strokecolor="black [3213]" strokeweight="1.5pt">
                    <v:stroke endarrow="block" joinstyle="miter"/>
                  </v:shape>
                  <v:shape id="Straight Arrow Connector 13" o:spid="_x0000_s1030" type="#_x0000_t32" style="position:absolute;top:21717;width:0;height:60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" strokecolor="black [3213]" strokeweight="1.5pt">
                    <v:stroke endarrow="block" joinstyle="miter"/>
                  </v:shape>
                  <v:shape id="Straight Arrow Connector 14" o:spid="_x0000_s1031" type="#_x0000_t32" style="position:absolute;top:14478;width:0;height:60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" strokecolor="black [3213]" strokeweight="1.5pt">
                    <v:stroke endarrow="block" joinstyle="miter"/>
                  </v:shape>
                  <v:shape id="Straight Arrow Connector 16" o:spid="_x0000_s1032" type="#_x0000_t32" style="position:absolute;width:0;height:60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" stroked="f" strokecolor="black [3213]" strokeweight="1.5pt">
                    <v:stroke endarrow="block" joinstyle="miter"/>
                  </v:shape>
                </v:group>
                <v:shape id="Text Box 53" o:spid="_x0000_s1033" type="#_x0000_t202" style="position:absolute;top:8953;width:12308;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rsidR="00171155" w:rsidRDefault="006F3AEE">
                        <w:pPr>
                          <w:rPr>
                            <w:sz w:val="18"/>
                            <w:szCs w:val="18"/>
                          </w:rPr>
                        </w:pPr>
                        <w:r>
                          <w:rPr>
                            <w:sz w:val="18"/>
                            <w:szCs w:val="18"/>
                          </w:rPr>
                          <w:t xml:space="preserve">15 days </w:t>
                        </w:r>
                      </w:p>
                    </w:txbxContent>
                  </v:textbox>
                </v:shape>
                <v:shape id="Text Box 54" o:spid="_x0000_s1034" type="#_x0000_t202" style="position:absolute;top:23241;width:12308;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rsidR="00171155" w:rsidRDefault="006F3AEE">
                        <w:pPr>
                          <w:rPr>
                            <w:sz w:val="18"/>
                            <w:szCs w:val="18"/>
                          </w:rPr>
                        </w:pPr>
                        <w:r>
                          <w:rPr>
                            <w:sz w:val="18"/>
                            <w:szCs w:val="18"/>
                          </w:rPr>
                          <w:t>40 days</w:t>
                        </w:r>
                      </w:p>
                    </w:txbxContent>
                  </v:textbox>
                </v:shape>
                <v:shape id="Text Box 55" o:spid="_x0000_s1035" type="#_x0000_t202" style="position:absolute;top:16383;width:12308;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rsidR="00171155" w:rsidRDefault="006F3AEE">
                        <w:pPr>
                          <w:rPr>
                            <w:sz w:val="18"/>
                            <w:szCs w:val="18"/>
                          </w:rPr>
                        </w:pPr>
                        <w:r>
                          <w:rPr>
                            <w:sz w:val="18"/>
                            <w:szCs w:val="18"/>
                          </w:rPr>
                          <w:t xml:space="preserve">15 days </w:t>
                        </w:r>
                      </w:p>
                    </w:txbxContent>
                  </v:textbox>
                </v:shape>
                <v:shape id="Text Box 56" o:spid="_x0000_s1036" type="#_x0000_t202" style="position:absolute;left:95;top:1238;width:12211;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rsidR="00171155" w:rsidRDefault="00171155">
                        <w:pPr>
                          <w:rPr>
                            <w:szCs w:val="18"/>
                          </w:rPr>
                        </w:pPr>
                      </w:p>
                    </w:txbxContent>
                  </v:textbox>
                </v:shape>
              </v:group>
            </w:pict>
          </mc:Fallback>
        </mc:AlternateContent>
      </w:r>
      <w:r>
        <w:rPr>
          <w:rFonts w:cs="Arial"/>
          <w:szCs w:val="24"/>
        </w:rPr>
        <w:t xml:space="preserve">If you need to raise an issue in the first instance, please do so with the relevant member of staff who will be happy to talk to you and seek to establish a solution. If you are not satisfied with this response and believe the issue has not been resolved, please use the following procedure as detailed below. </w:t>
      </w:r>
      <w:r>
        <w:rPr>
          <w:rFonts w:cs="Arial"/>
          <w:b/>
          <w:szCs w:val="24"/>
        </w:rPr>
        <w:t>All timescales refer to school working days i.e. excluding weekends, school holidays etc.</w:t>
      </w:r>
    </w:p>
    <w:p w:rsidR="00171155" w:rsidRDefault="00171155">
      <w:pPr>
        <w:rPr>
          <w:rFonts w:cs="Arial"/>
          <w:szCs w:val="24"/>
        </w:rPr>
      </w:pPr>
    </w:p>
    <w:p w:rsidR="00171155" w:rsidRDefault="006F3AEE">
      <w:pPr>
        <w:rPr>
          <w:rFonts w:cs="Arial"/>
          <w:b/>
          <w:sz w:val="28"/>
          <w:szCs w:val="28"/>
        </w:rPr>
      </w:pPr>
      <w:r>
        <w:rPr>
          <w:rFonts w:cs="Arial"/>
          <w:b/>
          <w:sz w:val="28"/>
          <w:szCs w:val="28"/>
        </w:rPr>
        <w:t>Timeline for formal complaints</w:t>
      </w:r>
    </w:p>
    <w:p w:rsidR="00171155" w:rsidRDefault="00171155">
      <w:pPr>
        <w:rPr>
          <w:rFonts w:cs="Arial"/>
          <w:b/>
          <w:sz w:val="28"/>
          <w:szCs w:val="28"/>
        </w:rPr>
      </w:pPr>
    </w:p>
    <w:p w:rsidR="00171155" w:rsidRDefault="006F3AEE">
      <w:pPr>
        <w:rPr>
          <w:rFonts w:cs="Arial"/>
          <w:b/>
          <w:sz w:val="28"/>
          <w:szCs w:val="28"/>
        </w:rPr>
      </w:pPr>
      <w:r>
        <w:rPr>
          <w:rFonts w:cs="Arial"/>
          <w:b/>
          <w:noProof/>
          <w:sz w:val="28"/>
          <w:szCs w:val="28"/>
          <w:lang w:eastAsia="en-GB"/>
        </w:rPr>
        <w:drawing>
          <wp:inline distT="0" distB="0" distL="0" distR="0">
            <wp:extent cx="4775200" cy="2311400"/>
            <wp:effectExtent l="38100" t="38100" r="25400" b="3175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171155" w:rsidRDefault="00171155">
      <w:pPr>
        <w:rPr>
          <w:rFonts w:cs="Arial"/>
        </w:rPr>
      </w:pPr>
    </w:p>
    <w:p w:rsidR="00171155" w:rsidRDefault="00171155"/>
    <w:p w:rsidR="00171155" w:rsidRDefault="00171155"/>
    <w:p w:rsidR="00171155" w:rsidRDefault="00171155"/>
    <w:p w:rsidR="00171155" w:rsidRDefault="006F3AEE">
      <w:pPr>
        <w:jc w:val="center"/>
      </w:pPr>
      <w:r>
        <w:rPr>
          <w:noProof/>
          <w:lang w:eastAsia="en-GB"/>
        </w:rPr>
        <w:lastRenderedPageBreak/>
        <w:drawing>
          <wp:inline distT="0" distB="0" distL="0" distR="0">
            <wp:extent cx="793744" cy="809625"/>
            <wp:effectExtent l="0" t="0" r="698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5446" cy="811361"/>
                    </a:xfrm>
                    <a:prstGeom prst="rect">
                      <a:avLst/>
                    </a:prstGeom>
                    <a:noFill/>
                  </pic:spPr>
                </pic:pic>
              </a:graphicData>
            </a:graphic>
          </wp:inline>
        </w:drawing>
      </w:r>
    </w:p>
    <w:p w:rsidR="00171155" w:rsidRDefault="00171155">
      <w:pPr>
        <w:jc w:val="center"/>
        <w:rPr>
          <w:rFonts w:cs="Arial"/>
          <w:b/>
          <w:sz w:val="32"/>
          <w:szCs w:val="32"/>
        </w:rPr>
      </w:pPr>
    </w:p>
    <w:p w:rsidR="00171155" w:rsidRDefault="006F3AEE">
      <w:pPr>
        <w:jc w:val="center"/>
        <w:rPr>
          <w:rFonts w:cs="Arial"/>
          <w:b/>
          <w:sz w:val="32"/>
          <w:szCs w:val="32"/>
        </w:rPr>
      </w:pPr>
      <w:r>
        <w:rPr>
          <w:rFonts w:cs="Arial"/>
          <w:b/>
          <w:sz w:val="32"/>
          <w:szCs w:val="32"/>
        </w:rPr>
        <w:t>Ongar Place Primary School Complaints Procedure</w:t>
      </w:r>
    </w:p>
    <w:p w:rsidR="00171155" w:rsidRDefault="00171155">
      <w:pPr>
        <w:jc w:val="center"/>
        <w:rPr>
          <w:rFonts w:cs="Arial"/>
          <w:sz w:val="32"/>
          <w:szCs w:val="32"/>
        </w:rPr>
      </w:pPr>
    </w:p>
    <w:p w:rsidR="00171155" w:rsidRDefault="006F3AEE">
      <w:pPr>
        <w:jc w:val="center"/>
        <w:rPr>
          <w:rFonts w:cs="Arial"/>
          <w:szCs w:val="24"/>
        </w:rPr>
      </w:pPr>
      <w:r>
        <w:rPr>
          <w:rFonts w:cs="Arial"/>
          <w:szCs w:val="24"/>
        </w:rPr>
        <w:t>Approved by the governing body Autumn 2017</w:t>
      </w:r>
    </w:p>
    <w:p w:rsidR="00171155" w:rsidRDefault="006F3AEE">
      <w:pPr>
        <w:jc w:val="center"/>
        <w:rPr>
          <w:rFonts w:cs="Arial"/>
          <w:szCs w:val="24"/>
        </w:rPr>
      </w:pPr>
      <w:r>
        <w:rPr>
          <w:rFonts w:cs="Arial"/>
          <w:szCs w:val="24"/>
        </w:rPr>
        <w:t>Review Date Autumn 2019 (or following guidance)</w:t>
      </w:r>
    </w:p>
    <w:p w:rsidR="00171155" w:rsidRDefault="00171155">
      <w:pPr>
        <w:rPr>
          <w:rFonts w:cs="Arial"/>
          <w:sz w:val="16"/>
          <w:szCs w:val="16"/>
        </w:rPr>
      </w:pPr>
    </w:p>
    <w:p w:rsidR="00171155" w:rsidRDefault="00171155">
      <w:pPr>
        <w:jc w:val="center"/>
        <w:rPr>
          <w:rFonts w:cs="Arial"/>
          <w:szCs w:val="24"/>
        </w:rPr>
      </w:pPr>
    </w:p>
    <w:p w:rsidR="00171155" w:rsidRDefault="00171155">
      <w:pPr>
        <w:rPr>
          <w:rFonts w:cs="Arial"/>
          <w:b/>
          <w:sz w:val="28"/>
          <w:szCs w:val="28"/>
        </w:rPr>
      </w:pPr>
    </w:p>
    <w:p w:rsidR="00171155" w:rsidRDefault="006F3AEE">
      <w:pPr>
        <w:rPr>
          <w:rFonts w:cs="Arial"/>
          <w:b/>
          <w:sz w:val="28"/>
          <w:szCs w:val="28"/>
        </w:rPr>
      </w:pPr>
      <w:r>
        <w:rPr>
          <w:rFonts w:cs="Arial"/>
          <w:b/>
          <w:sz w:val="28"/>
          <w:szCs w:val="28"/>
        </w:rPr>
        <w:t>Introduction</w:t>
      </w:r>
    </w:p>
    <w:p w:rsidR="00171155" w:rsidRDefault="00171155">
      <w:pPr>
        <w:rPr>
          <w:rFonts w:cs="Arial"/>
          <w:color w:val="5B9BD5"/>
          <w:szCs w:val="24"/>
        </w:rPr>
      </w:pPr>
    </w:p>
    <w:p w:rsidR="00171155" w:rsidRDefault="006F3AEE">
      <w:pPr>
        <w:rPr>
          <w:rFonts w:cs="Arial"/>
          <w:szCs w:val="24"/>
        </w:rPr>
      </w:pPr>
      <w:r>
        <w:rPr>
          <w:rFonts w:cs="Arial"/>
          <w:szCs w:val="24"/>
        </w:rPr>
        <w:t>Ongar Place Primary School endeavours to provide the best education possible for all of its pupils in an open and transparent environment. We welcome any feedback that we receive from parents, pupils and third parties, and we accept that not all of this will be positive. Where concerns are raised the school intends for these to be dealt with:</w:t>
      </w:r>
    </w:p>
    <w:p w:rsidR="00171155" w:rsidRDefault="006F3AEE">
      <w:pPr>
        <w:pStyle w:val="ListParagraph"/>
        <w:numPr>
          <w:ilvl w:val="0"/>
          <w:numId w:val="2"/>
        </w:numPr>
        <w:rPr>
          <w:rFonts w:cs="Arial"/>
          <w:szCs w:val="24"/>
        </w:rPr>
      </w:pPr>
      <w:r>
        <w:rPr>
          <w:rFonts w:cs="Arial"/>
          <w:szCs w:val="24"/>
        </w:rPr>
        <w:t xml:space="preserve">Fairly </w:t>
      </w:r>
    </w:p>
    <w:p w:rsidR="00171155" w:rsidRDefault="006F3AEE">
      <w:pPr>
        <w:pStyle w:val="ListParagraph"/>
        <w:numPr>
          <w:ilvl w:val="0"/>
          <w:numId w:val="2"/>
        </w:numPr>
        <w:rPr>
          <w:rFonts w:cs="Arial"/>
          <w:szCs w:val="24"/>
        </w:rPr>
      </w:pPr>
      <w:r>
        <w:rPr>
          <w:rFonts w:cs="Arial"/>
          <w:szCs w:val="24"/>
        </w:rPr>
        <w:t>Openly</w:t>
      </w:r>
    </w:p>
    <w:p w:rsidR="00171155" w:rsidRDefault="006F3AEE">
      <w:pPr>
        <w:pStyle w:val="ListParagraph"/>
        <w:numPr>
          <w:ilvl w:val="0"/>
          <w:numId w:val="2"/>
        </w:numPr>
        <w:rPr>
          <w:rFonts w:cs="Arial"/>
          <w:szCs w:val="24"/>
        </w:rPr>
      </w:pPr>
      <w:r>
        <w:rPr>
          <w:rFonts w:cs="Arial"/>
          <w:szCs w:val="24"/>
        </w:rPr>
        <w:t>Promptly</w:t>
      </w:r>
    </w:p>
    <w:p w:rsidR="00171155" w:rsidRDefault="006F3AEE">
      <w:pPr>
        <w:pStyle w:val="ListParagraph"/>
        <w:numPr>
          <w:ilvl w:val="0"/>
          <w:numId w:val="2"/>
        </w:numPr>
        <w:rPr>
          <w:rFonts w:cs="Arial"/>
          <w:szCs w:val="24"/>
        </w:rPr>
      </w:pPr>
      <w:r>
        <w:rPr>
          <w:rFonts w:cs="Arial"/>
          <w:szCs w:val="24"/>
        </w:rPr>
        <w:t xml:space="preserve">Without Prejudice </w:t>
      </w:r>
    </w:p>
    <w:p w:rsidR="00171155" w:rsidRDefault="00171155">
      <w:pPr>
        <w:pStyle w:val="ListParagraph"/>
        <w:numPr>
          <w:ilvl w:val="0"/>
          <w:numId w:val="0"/>
        </w:numPr>
        <w:ind w:left="720"/>
        <w:rPr>
          <w:rFonts w:cs="Arial"/>
          <w:szCs w:val="24"/>
        </w:rPr>
      </w:pPr>
    </w:p>
    <w:p w:rsidR="00171155" w:rsidRDefault="006F3AEE">
      <w:pPr>
        <w:rPr>
          <w:rFonts w:cs="Arial"/>
          <w:szCs w:val="24"/>
        </w:rPr>
      </w:pPr>
      <w:r>
        <w:rPr>
          <w:rFonts w:cs="Arial"/>
          <w:szCs w:val="24"/>
        </w:rPr>
        <w:t>In order to do so, the governing body of Ongar Place Primary School</w:t>
      </w:r>
      <w:r>
        <w:rPr>
          <w:rFonts w:cs="Arial"/>
          <w:i/>
          <w:szCs w:val="24"/>
        </w:rPr>
        <w:t xml:space="preserve"> </w:t>
      </w:r>
      <w:r>
        <w:rPr>
          <w:rFonts w:cs="Arial"/>
          <w:szCs w:val="24"/>
        </w:rPr>
        <w:t xml:space="preserve">has approved the following procedure which explains what you should do if you have any concerns about the school. All members of staff will be familiar with the procedure and will be able to assist you. </w:t>
      </w:r>
    </w:p>
    <w:p w:rsidR="00171155" w:rsidRDefault="00171155">
      <w:pPr>
        <w:rPr>
          <w:rFonts w:cs="Arial"/>
        </w:rPr>
      </w:pPr>
    </w:p>
    <w:p w:rsidR="00171155" w:rsidRDefault="006F3AEE">
      <w:pPr>
        <w:rPr>
          <w:rFonts w:cs="Arial"/>
          <w:b/>
          <w:sz w:val="28"/>
          <w:szCs w:val="28"/>
        </w:rPr>
      </w:pPr>
      <w:r>
        <w:rPr>
          <w:rFonts w:cs="Arial"/>
          <w:b/>
          <w:sz w:val="28"/>
          <w:szCs w:val="28"/>
        </w:rPr>
        <w:t>Raising concerns</w:t>
      </w:r>
    </w:p>
    <w:p w:rsidR="00171155" w:rsidRDefault="00171155">
      <w:pPr>
        <w:rPr>
          <w:rFonts w:cs="Arial"/>
          <w:b/>
          <w:szCs w:val="24"/>
        </w:rPr>
      </w:pPr>
    </w:p>
    <w:p w:rsidR="00171155" w:rsidRDefault="006F3AEE">
      <w:pPr>
        <w:rPr>
          <w:rFonts w:cs="Arial"/>
          <w:szCs w:val="24"/>
        </w:rPr>
      </w:pPr>
      <w:r>
        <w:rPr>
          <w:rFonts w:cs="Arial"/>
          <w:szCs w:val="24"/>
        </w:rPr>
        <w:t>The majority of concerns can be dealt with without resorting to the procedure. Where you have a concern about any aspect of the school or your child’s education or wellbeing, raise this with your child’s class teacher</w:t>
      </w:r>
      <w:r>
        <w:rPr>
          <w:rFonts w:cs="Arial"/>
          <w:i/>
          <w:szCs w:val="24"/>
        </w:rPr>
        <w:t xml:space="preserve"> </w:t>
      </w:r>
      <w:r>
        <w:rPr>
          <w:rFonts w:cs="Arial"/>
          <w:szCs w:val="24"/>
        </w:rPr>
        <w:t xml:space="preserve">via telephone, email or in person. He/she may be able to address your concerns straight away, or arrange a meeting with you to discuss the issue. </w:t>
      </w:r>
    </w:p>
    <w:p w:rsidR="00171155" w:rsidRDefault="00171155">
      <w:pPr>
        <w:rPr>
          <w:rFonts w:cs="Arial"/>
          <w:szCs w:val="24"/>
        </w:rPr>
      </w:pPr>
    </w:p>
    <w:p w:rsidR="00171155" w:rsidRDefault="006F3AEE">
      <w:pPr>
        <w:rPr>
          <w:rFonts w:cs="Arial"/>
          <w:szCs w:val="24"/>
        </w:rPr>
      </w:pPr>
      <w:r>
        <w:rPr>
          <w:rFonts w:cs="Arial"/>
          <w:szCs w:val="24"/>
        </w:rPr>
        <w:t>All concerns will be dealt with confidentially, although the staff member may need to take notes if they feel that the matter may need to be taken further or it may arise again in the future. Any such notes will be kept in accordance with the principles of the Data Protection Act 1998.</w:t>
      </w:r>
      <w:r>
        <w:rPr>
          <w:rFonts w:cs="Arial"/>
          <w:b/>
          <w:szCs w:val="24"/>
        </w:rPr>
        <w:t xml:space="preserve"> </w:t>
      </w:r>
      <w:r>
        <w:rPr>
          <w:rFonts w:cs="Arial"/>
          <w:szCs w:val="24"/>
        </w:rPr>
        <w:t>However, such notes would be able to be used to as evidence if further investigation was required, or if the concern became a formal complaint.</w:t>
      </w:r>
    </w:p>
    <w:p w:rsidR="00171155" w:rsidRDefault="00171155">
      <w:pPr>
        <w:rPr>
          <w:rFonts w:cs="Arial"/>
          <w:b/>
          <w:szCs w:val="24"/>
        </w:rPr>
      </w:pPr>
    </w:p>
    <w:p w:rsidR="00171155" w:rsidRDefault="006F3AEE">
      <w:pPr>
        <w:rPr>
          <w:rFonts w:cs="Arial"/>
          <w:b/>
          <w:sz w:val="28"/>
          <w:szCs w:val="28"/>
        </w:rPr>
      </w:pPr>
      <w:r>
        <w:rPr>
          <w:rFonts w:cs="Arial"/>
          <w:b/>
          <w:sz w:val="28"/>
          <w:szCs w:val="28"/>
        </w:rPr>
        <w:t>Which procedure do I need?</w:t>
      </w:r>
    </w:p>
    <w:p w:rsidR="00171155" w:rsidRDefault="00171155">
      <w:pPr>
        <w:rPr>
          <w:rFonts w:cs="Arial"/>
          <w:szCs w:val="24"/>
        </w:rPr>
      </w:pPr>
    </w:p>
    <w:p w:rsidR="00171155" w:rsidRDefault="006F3AEE">
      <w:pPr>
        <w:rPr>
          <w:rFonts w:cs="Arial"/>
          <w:szCs w:val="24"/>
        </w:rPr>
      </w:pPr>
      <w:r>
        <w:rPr>
          <w:rFonts w:cs="Arial"/>
          <w:szCs w:val="24"/>
        </w:rPr>
        <w:t xml:space="preserve">Sometimes, when concerns are more specific, there are alternative and more appropriate policies for dealing with them. The following list details specific topics of complaints, and the correct policy to refer to. You can access these policies on the school website or ask for a copy from the school office. </w:t>
      </w:r>
    </w:p>
    <w:p w:rsidR="00171155" w:rsidRDefault="00171155">
      <w:pPr>
        <w:rPr>
          <w:rFonts w:cs="Arial"/>
          <w:szCs w:val="24"/>
        </w:rPr>
      </w:pPr>
    </w:p>
    <w:p w:rsidR="00171155" w:rsidRDefault="006F3AEE">
      <w:pPr>
        <w:pStyle w:val="ListParagraph"/>
        <w:numPr>
          <w:ilvl w:val="0"/>
          <w:numId w:val="4"/>
        </w:numPr>
        <w:rPr>
          <w:rFonts w:cs="Arial"/>
          <w:szCs w:val="24"/>
        </w:rPr>
      </w:pPr>
      <w:r>
        <w:rPr>
          <w:rFonts w:cs="Arial"/>
          <w:szCs w:val="24"/>
        </w:rPr>
        <w:t xml:space="preserve">Child protection/ safeguarding; Surrey Safeguarding Children Board procedures apply </w:t>
      </w:r>
      <w:r>
        <w:rPr>
          <w:rFonts w:cs="Arial"/>
          <w:szCs w:val="24"/>
          <w:u w:val="single"/>
        </w:rPr>
        <w:t>(</w:t>
      </w:r>
      <w:hyperlink r:id="rId16" w:history="1">
        <w:r>
          <w:rPr>
            <w:rStyle w:val="Hyperlink"/>
            <w:rFonts w:cs="Arial"/>
            <w:szCs w:val="24"/>
          </w:rPr>
          <w:t>http://www.surreyscb.org.uk/</w:t>
        </w:r>
      </w:hyperlink>
      <w:r>
        <w:rPr>
          <w:rFonts w:cs="Arial"/>
          <w:szCs w:val="24"/>
          <w:u w:val="single"/>
        </w:rPr>
        <w:t>).</w:t>
      </w:r>
      <w:r>
        <w:rPr>
          <w:rFonts w:cs="Arial"/>
          <w:szCs w:val="24"/>
        </w:rPr>
        <w:t xml:space="preserve"> For further information contact the Surrey County Council (SCC) Contact Centre on 0300 200 1004. If at any time a child protection concern becomes </w:t>
      </w:r>
      <w:r>
        <w:rPr>
          <w:rFonts w:cs="Arial"/>
          <w:szCs w:val="24"/>
        </w:rPr>
        <w:lastRenderedPageBreak/>
        <w:t>apparent, the child protection process takes precedence over the complaints process, which will be halted until the child protection matter is resolved.</w:t>
      </w:r>
    </w:p>
    <w:p w:rsidR="00171155" w:rsidRDefault="006F3AEE">
      <w:pPr>
        <w:pStyle w:val="ListParagraph"/>
        <w:numPr>
          <w:ilvl w:val="0"/>
          <w:numId w:val="4"/>
        </w:numPr>
        <w:rPr>
          <w:rFonts w:cs="Arial"/>
          <w:szCs w:val="24"/>
        </w:rPr>
      </w:pPr>
      <w:r>
        <w:rPr>
          <w:rFonts w:cs="Arial"/>
          <w:szCs w:val="24"/>
        </w:rPr>
        <w:t>Pupil admissions; please see the school’s admissions policy or contact Surrey County Council Admissions Team</w:t>
      </w:r>
    </w:p>
    <w:p w:rsidR="00171155" w:rsidRDefault="006F3AEE">
      <w:pPr>
        <w:pStyle w:val="ListParagraph"/>
        <w:numPr>
          <w:ilvl w:val="0"/>
          <w:numId w:val="4"/>
        </w:numPr>
        <w:rPr>
          <w:rFonts w:cs="Arial"/>
          <w:szCs w:val="24"/>
        </w:rPr>
      </w:pPr>
      <w:r>
        <w:rPr>
          <w:rFonts w:cs="Arial"/>
          <w:szCs w:val="24"/>
        </w:rPr>
        <w:t>Pupil exclusions; please see the school’s Exclusion Policy or Department for Education (DfE) guidance on exclusions (</w:t>
      </w:r>
      <w:hyperlink r:id="rId17" w:history="1">
        <w:r>
          <w:rPr>
            <w:rStyle w:val="Hyperlink"/>
            <w:rFonts w:cs="Arial"/>
            <w:szCs w:val="24"/>
          </w:rPr>
          <w:t>www.gov.uk</w:t>
        </w:r>
      </w:hyperlink>
      <w:r>
        <w:rPr>
          <w:rFonts w:cs="Arial"/>
          <w:szCs w:val="24"/>
        </w:rPr>
        <w:t>)</w:t>
      </w:r>
    </w:p>
    <w:p w:rsidR="00171155" w:rsidRPr="00A247A4" w:rsidRDefault="006F3AEE" w:rsidP="00A247A4">
      <w:pPr>
        <w:pStyle w:val="ListParagraph"/>
        <w:numPr>
          <w:ilvl w:val="0"/>
          <w:numId w:val="4"/>
        </w:numPr>
        <w:rPr>
          <w:rFonts w:cs="Arial"/>
          <w:szCs w:val="24"/>
        </w:rPr>
      </w:pPr>
      <w:r>
        <w:rPr>
          <w:rFonts w:cs="Arial"/>
          <w:szCs w:val="24"/>
        </w:rPr>
        <w:t xml:space="preserve">Statutory assessments of Special Educational Needs and Disability (SEND); refer to the Surrey Local Offer website </w:t>
      </w:r>
      <w:r w:rsidRPr="00A247A4">
        <w:rPr>
          <w:rFonts w:cs="Arial"/>
          <w:i/>
          <w:szCs w:val="24"/>
        </w:rPr>
        <w:t>(</w:t>
      </w:r>
      <w:hyperlink r:id="rId18" w:history="1">
        <w:r w:rsidR="00A247A4" w:rsidRPr="00A247A4">
          <w:rPr>
            <w:rStyle w:val="Hyperlink"/>
            <w:rFonts w:cs="Arial"/>
            <w:iCs/>
            <w:szCs w:val="24"/>
          </w:rPr>
          <w:t>www.surreylocaloffer.org.uk/kb5/surrey/localoffer/home.page</w:t>
        </w:r>
      </w:hyperlink>
      <w:r w:rsidRPr="00A247A4">
        <w:rPr>
          <w:rFonts w:cs="Arial"/>
          <w:szCs w:val="24"/>
        </w:rPr>
        <w:t>) or contact the Local Authority where you live.</w:t>
      </w:r>
    </w:p>
    <w:p w:rsidR="00171155" w:rsidRDefault="006F3AEE">
      <w:pPr>
        <w:pStyle w:val="ListParagraph"/>
        <w:numPr>
          <w:ilvl w:val="0"/>
          <w:numId w:val="4"/>
        </w:numPr>
        <w:rPr>
          <w:rFonts w:cs="Arial"/>
          <w:szCs w:val="24"/>
        </w:rPr>
      </w:pPr>
      <w:r>
        <w:rPr>
          <w:rFonts w:cs="Arial"/>
          <w:szCs w:val="24"/>
        </w:rPr>
        <w:t>Staff grievance, capability or disciplinary; these are covered by the school’s staff behaviour policy, whistle blowing policy and disciplinary and capability policy.</w:t>
      </w:r>
    </w:p>
    <w:p w:rsidR="00171155" w:rsidRDefault="006F3AEE">
      <w:pPr>
        <w:pStyle w:val="ListParagraph"/>
        <w:numPr>
          <w:ilvl w:val="0"/>
          <w:numId w:val="4"/>
        </w:numPr>
        <w:rPr>
          <w:rFonts w:cs="Arial"/>
          <w:szCs w:val="24"/>
        </w:rPr>
      </w:pPr>
      <w:r>
        <w:rPr>
          <w:rFonts w:cs="Arial"/>
          <w:szCs w:val="24"/>
        </w:rPr>
        <w:t>Where the complaint concerns a third party used by the school, or a third party which uses the school premises; please complain directly to the third party themselves.</w:t>
      </w:r>
    </w:p>
    <w:p w:rsidR="00171155" w:rsidRDefault="006F3AEE">
      <w:pPr>
        <w:pStyle w:val="ListParagraph"/>
        <w:numPr>
          <w:ilvl w:val="0"/>
          <w:numId w:val="4"/>
        </w:numPr>
        <w:rPr>
          <w:rFonts w:cs="Arial"/>
          <w:szCs w:val="24"/>
        </w:rPr>
      </w:pPr>
      <w:r>
        <w:rPr>
          <w:rFonts w:cs="Arial"/>
          <w:szCs w:val="24"/>
        </w:rPr>
        <w:t>Subject Access Requests and Freedom of Information Requests; please see the school’s Data Protection and Freedom of Information policy</w:t>
      </w:r>
    </w:p>
    <w:p w:rsidR="00171155" w:rsidRDefault="006F3AEE">
      <w:pPr>
        <w:pStyle w:val="ListParagraph"/>
        <w:numPr>
          <w:ilvl w:val="0"/>
          <w:numId w:val="4"/>
        </w:numPr>
        <w:rPr>
          <w:rFonts w:cs="Arial"/>
          <w:szCs w:val="24"/>
        </w:rPr>
      </w:pPr>
      <w:r>
        <w:rPr>
          <w:rFonts w:cs="Arial"/>
          <w:szCs w:val="24"/>
        </w:rPr>
        <w:t xml:space="preserve">Complaints regarding discrimination and harassment based on protected characteristics as defined in the Equality Act 2010; the complaints procedure applies but the complainant has a further right of appeal to SENDIST (Special Educational Needs and Disability First Tier Tribunal) for complaints about disability discrimination or to the County Court for all other unresolved disputes regarding protected characteristics. </w:t>
      </w:r>
    </w:p>
    <w:p w:rsidR="00171155" w:rsidRDefault="00171155">
      <w:pPr>
        <w:rPr>
          <w:rFonts w:cs="Arial"/>
        </w:rPr>
      </w:pPr>
    </w:p>
    <w:p w:rsidR="00171155" w:rsidRDefault="006F3AEE">
      <w:pPr>
        <w:rPr>
          <w:rFonts w:cs="Arial"/>
          <w:szCs w:val="24"/>
        </w:rPr>
      </w:pPr>
      <w:r>
        <w:rPr>
          <w:rFonts w:cs="Arial"/>
          <w:szCs w:val="24"/>
        </w:rPr>
        <w:t xml:space="preserve">Anonymous complaints will be investigated as far as possible. </w:t>
      </w:r>
    </w:p>
    <w:p w:rsidR="00171155" w:rsidRDefault="00171155">
      <w:pPr>
        <w:rPr>
          <w:rFonts w:cs="Arial"/>
          <w:b/>
          <w:szCs w:val="24"/>
        </w:rPr>
      </w:pPr>
    </w:p>
    <w:p w:rsidR="00171155" w:rsidRDefault="00171155">
      <w:pPr>
        <w:rPr>
          <w:rFonts w:cs="Arial"/>
          <w:b/>
          <w:szCs w:val="24"/>
        </w:rPr>
      </w:pPr>
    </w:p>
    <w:p w:rsidR="00171155" w:rsidRDefault="006F3AEE">
      <w:pPr>
        <w:rPr>
          <w:rFonts w:cs="Arial"/>
          <w:b/>
          <w:sz w:val="28"/>
          <w:szCs w:val="28"/>
        </w:rPr>
      </w:pPr>
      <w:r>
        <w:rPr>
          <w:rFonts w:cs="Arial"/>
          <w:b/>
          <w:sz w:val="28"/>
          <w:szCs w:val="28"/>
        </w:rPr>
        <w:t>Safeguarding</w:t>
      </w:r>
    </w:p>
    <w:p w:rsidR="00171155" w:rsidRDefault="00171155">
      <w:pPr>
        <w:rPr>
          <w:rFonts w:cs="Arial"/>
          <w:szCs w:val="24"/>
        </w:rPr>
      </w:pPr>
    </w:p>
    <w:p w:rsidR="00171155" w:rsidRDefault="006F3AEE">
      <w:pPr>
        <w:rPr>
          <w:rFonts w:cs="Arial"/>
          <w:szCs w:val="24"/>
        </w:rPr>
      </w:pPr>
      <w:r>
        <w:rPr>
          <w:rFonts w:cs="Arial"/>
          <w:szCs w:val="24"/>
        </w:rPr>
        <w:t>Wherever a complaint indicates that a child’s wellbeing or safety is at risk, the school is under a duty to report this immediately to the local authority. Any action taken will be in accordance with the school’s safeguarding policy which can be found on the school website.</w:t>
      </w:r>
    </w:p>
    <w:p w:rsidR="00171155" w:rsidRDefault="00171155">
      <w:pPr>
        <w:rPr>
          <w:rFonts w:asciiTheme="majorHAnsi" w:hAnsiTheme="majorHAnsi"/>
          <w:sz w:val="28"/>
          <w:szCs w:val="28"/>
        </w:rPr>
      </w:pPr>
    </w:p>
    <w:p w:rsidR="00171155" w:rsidRDefault="006F3AEE">
      <w:pPr>
        <w:rPr>
          <w:rFonts w:cs="Arial"/>
          <w:b/>
          <w:sz w:val="28"/>
          <w:szCs w:val="28"/>
        </w:rPr>
      </w:pPr>
      <w:r>
        <w:rPr>
          <w:rFonts w:cs="Arial"/>
          <w:b/>
          <w:sz w:val="28"/>
          <w:szCs w:val="28"/>
        </w:rPr>
        <w:t>Social Media</w:t>
      </w:r>
    </w:p>
    <w:p w:rsidR="00171155" w:rsidRDefault="00171155">
      <w:pPr>
        <w:rPr>
          <w:rFonts w:cs="Arial"/>
          <w:b/>
          <w:szCs w:val="24"/>
        </w:rPr>
      </w:pPr>
    </w:p>
    <w:p w:rsidR="00171155" w:rsidRDefault="006F3AEE">
      <w:pPr>
        <w:rPr>
          <w:rFonts w:cs="Arial"/>
          <w:szCs w:val="24"/>
        </w:rPr>
      </w:pPr>
      <w:r>
        <w:rPr>
          <w:rFonts w:cs="Arial"/>
          <w:szCs w:val="24"/>
        </w:rPr>
        <w:t xml:space="preserve">In order for complaints to be resolved as quickly and fairly as possible, Ongar Place Primary School requests the complainants do not discuss complaints publically via social media such as Facebook and Twitter. Complaints will be dealt with confidentially for those involved, and we expect complainants to observe confidentiality also. </w:t>
      </w:r>
    </w:p>
    <w:p w:rsidR="00171155" w:rsidRDefault="00171155">
      <w:pPr>
        <w:rPr>
          <w:rFonts w:cs="Arial"/>
          <w:szCs w:val="24"/>
        </w:rPr>
      </w:pPr>
    </w:p>
    <w:p w:rsidR="00171155" w:rsidRDefault="006F3AEE">
      <w:pPr>
        <w:rPr>
          <w:rFonts w:cs="Arial"/>
          <w:b/>
          <w:sz w:val="28"/>
          <w:szCs w:val="28"/>
        </w:rPr>
      </w:pPr>
      <w:r>
        <w:rPr>
          <w:rFonts w:cs="Arial"/>
          <w:b/>
          <w:sz w:val="28"/>
          <w:szCs w:val="28"/>
        </w:rPr>
        <w:t>Complaints that result in staff capability or disciplinary</w:t>
      </w:r>
    </w:p>
    <w:p w:rsidR="00171155" w:rsidRDefault="00171155">
      <w:pPr>
        <w:rPr>
          <w:rFonts w:cs="Arial"/>
          <w:szCs w:val="24"/>
        </w:rPr>
      </w:pPr>
    </w:p>
    <w:p w:rsidR="00171155" w:rsidRDefault="006F3AEE">
      <w:pPr>
        <w:rPr>
          <w:rFonts w:cs="Arial"/>
          <w:szCs w:val="24"/>
        </w:rPr>
      </w:pPr>
      <w:r>
        <w:rPr>
          <w:rFonts w:cs="Arial"/>
          <w:szCs w:val="24"/>
        </w:rPr>
        <w:t xml:space="preserve">If at any formal stage of the complaint it is determined that staff disciplinary or capability proceedings are necessary in order to resolve the issue, the details of this action will remain confidential to the Headteacher and/or the individual’s line manager. The complainant is entitled to be informed that the matter is being dealt with appropriately, but they are not entitled to participate in the proceedings and will not receive any detail about them or the outcome. </w:t>
      </w:r>
    </w:p>
    <w:p w:rsidR="00171155" w:rsidRDefault="00171155">
      <w:pPr>
        <w:rPr>
          <w:rFonts w:cs="Arial"/>
          <w:szCs w:val="24"/>
        </w:rPr>
      </w:pPr>
    </w:p>
    <w:p w:rsidR="00171155" w:rsidRDefault="006F3AEE">
      <w:pPr>
        <w:rPr>
          <w:rFonts w:cs="Arial"/>
          <w:b/>
          <w:sz w:val="28"/>
          <w:szCs w:val="28"/>
        </w:rPr>
      </w:pPr>
      <w:r>
        <w:rPr>
          <w:rFonts w:cs="Arial"/>
          <w:b/>
          <w:sz w:val="28"/>
          <w:szCs w:val="28"/>
        </w:rPr>
        <w:t>Procedure</w:t>
      </w:r>
    </w:p>
    <w:p w:rsidR="00171155" w:rsidRDefault="00171155">
      <w:pPr>
        <w:rPr>
          <w:rFonts w:cs="Arial"/>
          <w:b/>
          <w:szCs w:val="24"/>
        </w:rPr>
      </w:pPr>
    </w:p>
    <w:p w:rsidR="00171155" w:rsidRDefault="006F3AEE">
      <w:pPr>
        <w:rPr>
          <w:rFonts w:cs="Arial"/>
          <w:szCs w:val="24"/>
        </w:rPr>
      </w:pPr>
      <w:r>
        <w:rPr>
          <w:rFonts w:cs="Arial"/>
          <w:szCs w:val="24"/>
        </w:rPr>
        <w:t>If you need to raise an issue in the first instance, please do so with the relevant member of staff who will be happy to talk to you and seek to establish a resolution. If you are not satisfied with this response and believe the issue has not been resolved, please use the following procedure as detailed below.</w:t>
      </w:r>
    </w:p>
    <w:p w:rsidR="00171155" w:rsidRDefault="00171155">
      <w:pPr>
        <w:rPr>
          <w:rFonts w:cs="Arial"/>
          <w:szCs w:val="24"/>
        </w:rPr>
      </w:pPr>
    </w:p>
    <w:p w:rsidR="00171155" w:rsidRDefault="006F3AEE">
      <w:pPr>
        <w:rPr>
          <w:rFonts w:cs="Arial"/>
          <w:b/>
          <w:sz w:val="28"/>
          <w:szCs w:val="28"/>
        </w:rPr>
      </w:pPr>
      <w:r>
        <w:rPr>
          <w:rFonts w:cs="Arial"/>
          <w:b/>
          <w:sz w:val="28"/>
          <w:szCs w:val="28"/>
        </w:rPr>
        <w:t>Timeline for formal complaints</w:t>
      </w:r>
    </w:p>
    <w:p w:rsidR="00171155" w:rsidRDefault="006F3AEE">
      <w:pPr>
        <w:rPr>
          <w:rFonts w:cs="Arial"/>
          <w:b/>
          <w:sz w:val="28"/>
          <w:szCs w:val="28"/>
        </w:rPr>
      </w:pPr>
      <w:r>
        <w:rPr>
          <w:rFonts w:cs="Arial"/>
          <w:noProof/>
          <w:szCs w:val="24"/>
          <w:lang w:eastAsia="en-GB"/>
        </w:rPr>
        <mc:AlternateContent>
          <mc:Choice Requires="wpg">
            <w:drawing>
              <wp:anchor distT="0" distB="0" distL="114300" distR="114300" simplePos="0" relativeHeight="251665920" behindDoc="0" locked="0" layoutInCell="1" allowOverlap="1">
                <wp:simplePos x="0" y="0"/>
                <wp:positionH relativeFrom="column">
                  <wp:posOffset>5883910</wp:posOffset>
                </wp:positionH>
                <wp:positionV relativeFrom="paragraph">
                  <wp:posOffset>59055</wp:posOffset>
                </wp:positionV>
                <wp:extent cx="969010" cy="2995522"/>
                <wp:effectExtent l="38100" t="0" r="2540" b="52705"/>
                <wp:wrapNone/>
                <wp:docPr id="5"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9010" cy="2995522"/>
                          <a:chOff x="0" y="0"/>
                          <a:chExt cx="12308" cy="27717"/>
                        </a:xfrm>
                      </wpg:grpSpPr>
                      <wpg:grpSp>
                        <wpg:cNvPr id="6" name="Group 10"/>
                        <wpg:cNvGrpSpPr>
                          <a:grpSpLocks/>
                        </wpg:cNvGrpSpPr>
                        <wpg:grpSpPr bwMode="auto">
                          <a:xfrm>
                            <a:off x="476" y="0"/>
                            <a:ext cx="0" cy="27717"/>
                            <a:chOff x="0" y="0"/>
                            <a:chExt cx="0" cy="27717"/>
                          </a:xfrm>
                        </wpg:grpSpPr>
                        <wps:wsp>
                          <wps:cNvPr id="7" name="Straight Arrow Connector 12"/>
                          <wps:cNvCnPr/>
                          <wps:spPr bwMode="auto">
                            <a:xfrm>
                              <a:off x="0" y="7143"/>
                              <a:ext cx="0" cy="6001"/>
                            </a:xfrm>
                            <a:prstGeom prst="straightConnector1">
                              <a:avLst/>
                            </a:prstGeom>
                            <a:noFill/>
                            <a:ln w="190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8" name="Straight Arrow Connector 13"/>
                          <wps:cNvCnPr/>
                          <wps:spPr bwMode="auto">
                            <a:xfrm>
                              <a:off x="0" y="21717"/>
                              <a:ext cx="0" cy="6000"/>
                            </a:xfrm>
                            <a:prstGeom prst="straightConnector1">
                              <a:avLst/>
                            </a:prstGeom>
                            <a:noFill/>
                            <a:ln w="190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9" name="Straight Arrow Connector 14"/>
                          <wps:cNvCnPr/>
                          <wps:spPr bwMode="auto">
                            <a:xfrm>
                              <a:off x="0" y="14478"/>
                              <a:ext cx="0" cy="6000"/>
                            </a:xfrm>
                            <a:prstGeom prst="straightConnector1">
                              <a:avLst/>
                            </a:prstGeom>
                            <a:noFill/>
                            <a:ln w="190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0" name="Straight Arrow Connector 16"/>
                          <wps:cNvCnPr/>
                          <wps:spPr bwMode="auto">
                            <a:xfrm>
                              <a:off x="0" y="0"/>
                              <a:ext cx="0" cy="6000"/>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19050">
                                  <a:solidFill>
                                    <a:schemeClr val="tx1">
                                      <a:lumMod val="100000"/>
                                      <a:lumOff val="0"/>
                                    </a:schemeClr>
                                  </a:solidFill>
                                  <a:miter lim="800000"/>
                                  <a:headEnd/>
                                  <a:tailEnd type="triangle" w="med" len="med"/>
                                </a14:hiddenLine>
                              </a:ext>
                            </a:extLst>
                          </wps:spPr>
                          <wps:bodyPr/>
                        </wps:wsp>
                      </wpg:grpSp>
                      <wps:wsp>
                        <wps:cNvPr id="11" name="Text Box 28"/>
                        <wps:cNvSpPr txBox="1">
                          <a:spLocks noChangeArrowheads="1"/>
                        </wps:cNvSpPr>
                        <wps:spPr bwMode="auto">
                          <a:xfrm>
                            <a:off x="0" y="8953"/>
                            <a:ext cx="12308" cy="28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1155" w:rsidRDefault="006F3AEE">
                              <w:pPr>
                                <w:rPr>
                                  <w:sz w:val="18"/>
                                  <w:szCs w:val="18"/>
                                </w:rPr>
                              </w:pPr>
                              <w:r>
                                <w:rPr>
                                  <w:sz w:val="18"/>
                                  <w:szCs w:val="18"/>
                                </w:rPr>
                                <w:t xml:space="preserve">15 days </w:t>
                              </w:r>
                            </w:p>
                          </w:txbxContent>
                        </wps:txbx>
                        <wps:bodyPr rot="0" vert="horz" wrap="square" lIns="91440" tIns="45720" rIns="91440" bIns="45720" anchor="t" anchorCtr="0" upright="1">
                          <a:noAutofit/>
                        </wps:bodyPr>
                      </wps:wsp>
                      <wps:wsp>
                        <wps:cNvPr id="12" name="Text Box 29"/>
                        <wps:cNvSpPr txBox="1">
                          <a:spLocks noChangeArrowheads="1"/>
                        </wps:cNvSpPr>
                        <wps:spPr bwMode="auto">
                          <a:xfrm>
                            <a:off x="0" y="23241"/>
                            <a:ext cx="12308" cy="28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1155" w:rsidRDefault="006F3AEE">
                              <w:pPr>
                                <w:rPr>
                                  <w:sz w:val="18"/>
                                  <w:szCs w:val="18"/>
                                </w:rPr>
                              </w:pPr>
                              <w:r>
                                <w:rPr>
                                  <w:sz w:val="18"/>
                                  <w:szCs w:val="18"/>
                                </w:rPr>
                                <w:t xml:space="preserve">40 days </w:t>
                              </w:r>
                            </w:p>
                          </w:txbxContent>
                        </wps:txbx>
                        <wps:bodyPr rot="0" vert="horz" wrap="square" lIns="91440" tIns="45720" rIns="91440" bIns="45720" anchor="t" anchorCtr="0" upright="1">
                          <a:noAutofit/>
                        </wps:bodyPr>
                      </wps:wsp>
                      <wps:wsp>
                        <wps:cNvPr id="13" name="Text Box 30"/>
                        <wps:cNvSpPr txBox="1">
                          <a:spLocks noChangeArrowheads="1"/>
                        </wps:cNvSpPr>
                        <wps:spPr bwMode="auto">
                          <a:xfrm>
                            <a:off x="0" y="16383"/>
                            <a:ext cx="12308" cy="28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1155" w:rsidRDefault="006F3AEE">
                              <w:pPr>
                                <w:rPr>
                                  <w:sz w:val="18"/>
                                  <w:szCs w:val="18"/>
                                </w:rPr>
                              </w:pPr>
                              <w:r>
                                <w:rPr>
                                  <w:sz w:val="18"/>
                                  <w:szCs w:val="18"/>
                                </w:rPr>
                                <w:t xml:space="preserve">15 days </w:t>
                              </w:r>
                            </w:p>
                          </w:txbxContent>
                        </wps:txbx>
                        <wps:bodyPr rot="0" vert="horz" wrap="square" lIns="91440" tIns="45720" rIns="91440" bIns="45720" anchor="t" anchorCtr="0" upright="1">
                          <a:noAutofit/>
                        </wps:bodyPr>
                      </wps:wsp>
                      <wps:wsp>
                        <wps:cNvPr id="14" name="Text Box 31"/>
                        <wps:cNvSpPr txBox="1">
                          <a:spLocks noChangeArrowheads="1"/>
                        </wps:cNvSpPr>
                        <wps:spPr bwMode="auto">
                          <a:xfrm>
                            <a:off x="95" y="1238"/>
                            <a:ext cx="12211" cy="3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1155" w:rsidRDefault="00171155">
                              <w:pPr>
                                <w:rPr>
                                  <w:szCs w:val="18"/>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37" style="position:absolute;margin-left:463.3pt;margin-top:4.65pt;width:76.3pt;height:235.85pt;z-index:251665920" coordsize="12308,27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">
                <v:group id="Group 10" o:spid="_x0000_s1038" style="position:absolute;left:476;width:0;height:27717" coordsize="0,27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Straight Arrow Connector 12" o:spid="_x0000_s1039" type="#_x0000_t32" style="position:absolute;top:7143;width:0;height:60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" strokecolor="black [3213]" strokeweight="1.5pt">
                    <v:stroke endarrow="block" joinstyle="miter"/>
                  </v:shape>
                  <v:shape id="Straight Arrow Connector 13" o:spid="_x0000_s1040" type="#_x0000_t32" style="position:absolute;top:21717;width:0;height:60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" strokecolor="black [3213]" strokeweight="1.5pt">
                    <v:stroke endarrow="block" joinstyle="miter"/>
                  </v:shape>
                  <v:shape id="Straight Arrow Connector 14" o:spid="_x0000_s1041" type="#_x0000_t32" style="position:absolute;top:14478;width:0;height:60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" strokecolor="black [3213]" strokeweight="1.5pt">
                    <v:stroke endarrow="block" joinstyle="miter"/>
                  </v:shape>
                  <v:shape id="Straight Arrow Connector 16" o:spid="_x0000_s1042" type="#_x0000_t32" style="position:absolute;width:0;height:60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" stroked="f" strokecolor="black [3213]" strokeweight="1.5pt">
                    <v:stroke endarrow="block" joinstyle="miter"/>
                  </v:shape>
                </v:group>
                <v:shape id="Text Box 28" o:spid="_x0000_s1043" type="#_x0000_t202" style="position:absolute;top:8953;width:12308;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rsidR="00171155" w:rsidRDefault="006F3AEE">
                        <w:pPr>
                          <w:rPr>
                            <w:sz w:val="18"/>
                            <w:szCs w:val="18"/>
                          </w:rPr>
                        </w:pPr>
                        <w:r>
                          <w:rPr>
                            <w:sz w:val="18"/>
                            <w:szCs w:val="18"/>
                          </w:rPr>
                          <w:t xml:space="preserve">15 days </w:t>
                        </w:r>
                      </w:p>
                    </w:txbxContent>
                  </v:textbox>
                </v:shape>
                <v:shape id="Text Box 29" o:spid="_x0000_s1044" type="#_x0000_t202" style="position:absolute;top:23241;width:12308;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rsidR="00171155" w:rsidRDefault="006F3AEE">
                        <w:pPr>
                          <w:rPr>
                            <w:sz w:val="18"/>
                            <w:szCs w:val="18"/>
                          </w:rPr>
                        </w:pPr>
                        <w:r>
                          <w:rPr>
                            <w:sz w:val="18"/>
                            <w:szCs w:val="18"/>
                          </w:rPr>
                          <w:t xml:space="preserve">40 days </w:t>
                        </w:r>
                      </w:p>
                    </w:txbxContent>
                  </v:textbox>
                </v:shape>
                <v:shape id="Text Box 30" o:spid="_x0000_s1045" type="#_x0000_t202" style="position:absolute;top:16383;width:12308;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rsidR="00171155" w:rsidRDefault="006F3AEE">
                        <w:pPr>
                          <w:rPr>
                            <w:sz w:val="18"/>
                            <w:szCs w:val="18"/>
                          </w:rPr>
                        </w:pPr>
                        <w:r>
                          <w:rPr>
                            <w:sz w:val="18"/>
                            <w:szCs w:val="18"/>
                          </w:rPr>
                          <w:t xml:space="preserve">15 days </w:t>
                        </w:r>
                      </w:p>
                    </w:txbxContent>
                  </v:textbox>
                </v:shape>
                <v:shape id="Text Box 31" o:spid="_x0000_s1046" type="#_x0000_t202" style="position:absolute;left:95;top:1238;width:12211;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rsidR="00171155" w:rsidRDefault="00171155">
                        <w:pPr>
                          <w:rPr>
                            <w:szCs w:val="18"/>
                          </w:rPr>
                        </w:pPr>
                      </w:p>
                    </w:txbxContent>
                  </v:textbox>
                </v:shape>
              </v:group>
            </w:pict>
          </mc:Fallback>
        </mc:AlternateContent>
      </w:r>
    </w:p>
    <w:p w:rsidR="00171155" w:rsidRDefault="006F3AEE">
      <w:pPr>
        <w:rPr>
          <w:rFonts w:cs="Arial"/>
          <w:szCs w:val="24"/>
        </w:rPr>
      </w:pPr>
      <w:r>
        <w:rPr>
          <w:rFonts w:cs="Arial"/>
          <w:b/>
          <w:szCs w:val="24"/>
        </w:rPr>
        <w:t>All timescales in this document refer to school working days ie excluding weekends, school holidays etc.</w:t>
      </w:r>
    </w:p>
    <w:p w:rsidR="00171155" w:rsidRDefault="00171155">
      <w:pPr>
        <w:rPr>
          <w:rFonts w:cs="Arial"/>
          <w:b/>
          <w:sz w:val="28"/>
          <w:szCs w:val="28"/>
        </w:rPr>
      </w:pPr>
    </w:p>
    <w:p w:rsidR="00171155" w:rsidRDefault="006F3AEE">
      <w:pPr>
        <w:rPr>
          <w:rFonts w:cs="Arial"/>
          <w:b/>
          <w:sz w:val="28"/>
          <w:szCs w:val="28"/>
        </w:rPr>
      </w:pPr>
      <w:r>
        <w:rPr>
          <w:rFonts w:cs="Arial"/>
          <w:b/>
          <w:noProof/>
          <w:sz w:val="28"/>
          <w:szCs w:val="28"/>
          <w:lang w:eastAsia="en-GB"/>
        </w:rPr>
        <w:drawing>
          <wp:inline distT="0" distB="0" distL="0" distR="0">
            <wp:extent cx="4810125" cy="2371725"/>
            <wp:effectExtent l="38100" t="19050" r="28575" b="28575"/>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171155" w:rsidRDefault="00171155">
      <w:pPr>
        <w:rPr>
          <w:rFonts w:cs="Arial"/>
          <w:szCs w:val="24"/>
        </w:rPr>
      </w:pPr>
    </w:p>
    <w:p w:rsidR="00171155" w:rsidRDefault="006F3AEE">
      <w:pPr>
        <w:rPr>
          <w:rFonts w:cs="Arial"/>
          <w:b/>
          <w:sz w:val="28"/>
          <w:szCs w:val="28"/>
        </w:rPr>
      </w:pPr>
      <w:r>
        <w:rPr>
          <w:rFonts w:cs="Arial"/>
          <w:b/>
          <w:sz w:val="28"/>
          <w:szCs w:val="28"/>
        </w:rPr>
        <w:t>Timeframes</w:t>
      </w:r>
    </w:p>
    <w:p w:rsidR="00171155" w:rsidRDefault="00171155">
      <w:pPr>
        <w:rPr>
          <w:rFonts w:cs="Arial"/>
          <w:b/>
          <w:szCs w:val="24"/>
        </w:rPr>
      </w:pPr>
    </w:p>
    <w:p w:rsidR="00171155" w:rsidRDefault="006F3AEE">
      <w:pPr>
        <w:rPr>
          <w:rFonts w:cs="Arial"/>
          <w:szCs w:val="24"/>
        </w:rPr>
      </w:pPr>
      <w:r>
        <w:rPr>
          <w:rFonts w:cs="Arial"/>
          <w:szCs w:val="24"/>
        </w:rPr>
        <w:t>Ongar Place Primary School will endeavour to abide by timeframes stated under each stage but acknowledges that, in some circumstances, this is not always possible due to the complexity of information needed to review a complaint or difficulties regarding an individual’s availability to deal with the complaint. If it becomes apparent that it is not possible to complete any stage of the complaints procedure within a given timeframe, the individual responsible for handling the complaint will contact the complainant as soon as possible and come to an agreed timeframe that works for all parties involved.</w:t>
      </w:r>
    </w:p>
    <w:p w:rsidR="00171155" w:rsidRDefault="006F3AEE">
      <w:pPr>
        <w:rPr>
          <w:rFonts w:cs="Arial"/>
          <w:szCs w:val="24"/>
        </w:rPr>
      </w:pPr>
      <w:r>
        <w:rPr>
          <w:rFonts w:cs="Arial"/>
          <w:szCs w:val="24"/>
        </w:rPr>
        <w:t xml:space="preserve"> </w:t>
      </w:r>
    </w:p>
    <w:p w:rsidR="00171155" w:rsidRDefault="006F3AEE">
      <w:pPr>
        <w:rPr>
          <w:rFonts w:cs="Arial"/>
          <w:szCs w:val="24"/>
        </w:rPr>
      </w:pPr>
      <w:r>
        <w:rPr>
          <w:rFonts w:cs="Arial"/>
          <w:szCs w:val="24"/>
        </w:rPr>
        <w:t xml:space="preserve">Ongar Place Primary School reserves the right not to investigate complaints that have been made three months after the subject of the complaint took place, except in exceptional circumstances. What is meant by exceptional circumstances is where new evidence has come to light, where the complaint is of an especially serious matter or where there is reasonable justification for why the complainant has been unable to raise the complaint before this time. The Headteacher will review the situation and decide whether or not to enact the complaints procedure, informing the chair of governors of the decision. </w:t>
      </w:r>
    </w:p>
    <w:p w:rsidR="00171155" w:rsidRDefault="00171155">
      <w:pPr>
        <w:rPr>
          <w:rFonts w:cs="Arial"/>
          <w:b/>
        </w:rPr>
      </w:pPr>
    </w:p>
    <w:p w:rsidR="00171155" w:rsidRDefault="006F3AEE">
      <w:pPr>
        <w:rPr>
          <w:rFonts w:cs="Arial"/>
          <w:b/>
          <w:sz w:val="28"/>
          <w:szCs w:val="28"/>
        </w:rPr>
      </w:pPr>
      <w:r>
        <w:rPr>
          <w:rFonts w:cs="Arial"/>
          <w:b/>
          <w:sz w:val="28"/>
          <w:szCs w:val="28"/>
        </w:rPr>
        <w:t>Who should I approach?</w:t>
      </w:r>
    </w:p>
    <w:p w:rsidR="00171155" w:rsidRDefault="00171155">
      <w:pPr>
        <w:rPr>
          <w:rFonts w:cs="Arial"/>
          <w:b/>
          <w:szCs w:val="24"/>
        </w:rPr>
      </w:pPr>
    </w:p>
    <w:p w:rsidR="00171155" w:rsidRDefault="006F3AEE">
      <w:pPr>
        <w:rPr>
          <w:rFonts w:cs="Arial"/>
          <w:szCs w:val="24"/>
        </w:rPr>
      </w:pPr>
      <w:r>
        <w:rPr>
          <w:rFonts w:cs="Arial"/>
          <w:szCs w:val="24"/>
        </w:rPr>
        <w:t>If the matter is educational or pastoral you should speak to your child’s class teacher.  If the issue is unresolved, you should approach a member of the senior leadership team; Mrs Pirie, Deputy Headteacher, Miss Watts, Senior Leader, Mrs Hayward, School Business Manager or the Headteacher, Mrs Good.</w:t>
      </w:r>
    </w:p>
    <w:p w:rsidR="00171155" w:rsidRDefault="006F3AEE">
      <w:pPr>
        <w:rPr>
          <w:rFonts w:cs="Arial"/>
          <w:szCs w:val="24"/>
        </w:rPr>
      </w:pPr>
      <w:r>
        <w:rPr>
          <w:rFonts w:cs="Arial"/>
          <w:szCs w:val="24"/>
        </w:rPr>
        <w:t xml:space="preserve">If the matter is Financial/Administration you should speak to a member of the office staff, Mrs Hayward, School Business Manager or Mrs Good, Headteacher. </w:t>
      </w:r>
    </w:p>
    <w:p w:rsidR="00171155" w:rsidRDefault="00171155">
      <w:pPr>
        <w:rPr>
          <w:rFonts w:cs="Arial"/>
          <w:szCs w:val="24"/>
        </w:rPr>
      </w:pPr>
    </w:p>
    <w:p w:rsidR="00171155" w:rsidRDefault="006F3AEE">
      <w:pPr>
        <w:rPr>
          <w:rFonts w:cs="Arial"/>
          <w:b/>
          <w:sz w:val="28"/>
          <w:szCs w:val="28"/>
        </w:rPr>
      </w:pPr>
      <w:r>
        <w:rPr>
          <w:rFonts w:cs="Arial"/>
          <w:b/>
          <w:sz w:val="28"/>
          <w:szCs w:val="28"/>
        </w:rPr>
        <w:t>Complaints about the Headteacher or the governors</w:t>
      </w:r>
    </w:p>
    <w:p w:rsidR="00171155" w:rsidRDefault="00171155">
      <w:pPr>
        <w:rPr>
          <w:rFonts w:cs="Arial"/>
          <w:szCs w:val="24"/>
        </w:rPr>
      </w:pPr>
    </w:p>
    <w:p w:rsidR="00171155" w:rsidRDefault="006F3AEE">
      <w:pPr>
        <w:rPr>
          <w:rFonts w:cs="Arial"/>
          <w:szCs w:val="24"/>
        </w:rPr>
      </w:pPr>
      <w:r>
        <w:rPr>
          <w:rFonts w:cs="Arial"/>
          <w:szCs w:val="24"/>
        </w:rPr>
        <w:t xml:space="preserve">Where a complaint concerns the Headteacher, the complainant should first directly approach the Headteacher in an attempt to resolve the issue informally. If the complainant is not satisfied with this outcome, or if they have good reason to feel it is inappropriate to approach the Headteacher in the first instance, they should notify the clerk to the governors (see contact details at the end of the document). The Stage 2 process (in line with the process outlined on page 9) will then commence, but with the Chair of Governors or another nominated governor as the individual responsible for the investigation rather than the Headteacher. </w:t>
      </w:r>
    </w:p>
    <w:p w:rsidR="00171155" w:rsidRDefault="00171155">
      <w:pPr>
        <w:rPr>
          <w:rFonts w:cs="Arial"/>
          <w:szCs w:val="24"/>
        </w:rPr>
      </w:pPr>
    </w:p>
    <w:p w:rsidR="00171155" w:rsidRDefault="006F3AEE">
      <w:pPr>
        <w:rPr>
          <w:rFonts w:cs="Arial"/>
          <w:szCs w:val="24"/>
        </w:rPr>
      </w:pPr>
      <w:r>
        <w:rPr>
          <w:rFonts w:cs="Arial"/>
          <w:szCs w:val="24"/>
        </w:rPr>
        <w:t xml:space="preserve">Where a complaint concerns a governor the complainant should contact the clerk to the governors. Informal resolution will be sought, but where this fails, the complaints procedure at Stage 2 will take immediate effect with the Chair of Governors or another nominated governor undertaking the investigation. Where a complaint concerns the Chair of Governors, the investigation will be carried out by the Vice Chair or another nominated governor. </w:t>
      </w:r>
    </w:p>
    <w:p w:rsidR="00171155" w:rsidRDefault="00171155">
      <w:pPr>
        <w:rPr>
          <w:rFonts w:cs="Arial"/>
          <w:szCs w:val="24"/>
        </w:rPr>
      </w:pPr>
    </w:p>
    <w:p w:rsidR="00171155" w:rsidRDefault="006F3AEE">
      <w:pPr>
        <w:rPr>
          <w:rFonts w:cs="Arial"/>
          <w:szCs w:val="24"/>
        </w:rPr>
      </w:pPr>
      <w:r>
        <w:rPr>
          <w:rFonts w:cs="Arial"/>
          <w:szCs w:val="24"/>
        </w:rPr>
        <w:t>In exceptional circumstances the governing body may appoint an independent investigator to look into the concerns.</w:t>
      </w:r>
    </w:p>
    <w:p w:rsidR="00171155" w:rsidRDefault="00171155">
      <w:pPr>
        <w:rPr>
          <w:rFonts w:cs="Arial"/>
          <w:szCs w:val="24"/>
        </w:rPr>
      </w:pPr>
    </w:p>
    <w:p w:rsidR="00171155" w:rsidRDefault="006F3AEE">
      <w:pPr>
        <w:rPr>
          <w:rFonts w:cs="Arial"/>
          <w:szCs w:val="24"/>
        </w:rPr>
      </w:pPr>
      <w:r>
        <w:rPr>
          <w:rFonts w:cs="Arial"/>
          <w:szCs w:val="24"/>
        </w:rPr>
        <w:t>If the complaint is not resolved then the complainant should write to the clerk to the governors, requesting that the complaint is considered by the Complaint Appeal Panel (in line with the process outlined on page 10).</w:t>
      </w:r>
    </w:p>
    <w:p w:rsidR="00171155" w:rsidRDefault="00171155">
      <w:pPr>
        <w:rPr>
          <w:rFonts w:cs="Arial"/>
          <w:szCs w:val="24"/>
        </w:rPr>
      </w:pPr>
    </w:p>
    <w:p w:rsidR="00171155" w:rsidRDefault="006F3AEE">
      <w:pPr>
        <w:rPr>
          <w:rFonts w:cs="Arial"/>
          <w:b/>
          <w:sz w:val="28"/>
          <w:szCs w:val="28"/>
        </w:rPr>
      </w:pPr>
      <w:r>
        <w:rPr>
          <w:rFonts w:cs="Arial"/>
          <w:b/>
          <w:sz w:val="28"/>
          <w:szCs w:val="28"/>
        </w:rPr>
        <w:t>Formal Stages of the Complaint Procedure</w:t>
      </w:r>
    </w:p>
    <w:p w:rsidR="00171155" w:rsidRDefault="00171155">
      <w:pPr>
        <w:rPr>
          <w:rFonts w:cs="Arial"/>
          <w:b/>
          <w:sz w:val="28"/>
          <w:szCs w:val="28"/>
        </w:rPr>
      </w:pPr>
    </w:p>
    <w:p w:rsidR="00171155" w:rsidRDefault="006F3AEE">
      <w:pPr>
        <w:rPr>
          <w:rFonts w:cs="Arial"/>
          <w:b/>
          <w:szCs w:val="24"/>
          <w:shd w:val="clear" w:color="auto" w:fill="FDE9D9" w:themeFill="accent6" w:themeFillTint="33"/>
        </w:rPr>
      </w:pPr>
      <w:r>
        <w:rPr>
          <w:rFonts w:cs="Arial"/>
          <w:b/>
          <w:szCs w:val="24"/>
        </w:rPr>
        <w:t>Stage 1 – Investigation by the Headteacher or designated person of the SLT</w:t>
      </w:r>
    </w:p>
    <w:p w:rsidR="00171155" w:rsidRDefault="00171155">
      <w:pPr>
        <w:rPr>
          <w:rFonts w:cs="Arial"/>
          <w:color w:val="5B9BD5"/>
          <w:szCs w:val="24"/>
        </w:rPr>
      </w:pPr>
    </w:p>
    <w:p w:rsidR="00171155" w:rsidRDefault="006F3AEE">
      <w:pPr>
        <w:shd w:val="clear" w:color="auto" w:fill="FFFFFF" w:themeFill="background1"/>
        <w:rPr>
          <w:rFonts w:cs="Arial"/>
          <w:szCs w:val="24"/>
        </w:rPr>
      </w:pPr>
      <w:r>
        <w:rPr>
          <w:rFonts w:cs="Arial"/>
          <w:szCs w:val="24"/>
        </w:rPr>
        <w:t>Where, as a result of raising a concern, the complainant still feels that the issue has not been resolved, or where the outcome has been that the complaint needs further investigation, he/she may progress by making a formal complaint. In doing so, the following steps will be followed:</w:t>
      </w:r>
    </w:p>
    <w:p w:rsidR="00171155" w:rsidRDefault="00171155">
      <w:pPr>
        <w:shd w:val="clear" w:color="auto" w:fill="FFFFFF" w:themeFill="background1"/>
        <w:rPr>
          <w:rFonts w:cs="Arial"/>
          <w:szCs w:val="24"/>
        </w:rPr>
      </w:pPr>
    </w:p>
    <w:p w:rsidR="00171155" w:rsidRDefault="006F3AEE">
      <w:pPr>
        <w:pStyle w:val="ListParagraph"/>
        <w:numPr>
          <w:ilvl w:val="0"/>
          <w:numId w:val="5"/>
        </w:numPr>
        <w:shd w:val="clear" w:color="auto" w:fill="FFFFFF" w:themeFill="background1"/>
        <w:spacing w:after="200" w:line="276" w:lineRule="auto"/>
        <w:rPr>
          <w:rFonts w:cs="Arial"/>
          <w:szCs w:val="24"/>
        </w:rPr>
      </w:pPr>
      <w:r>
        <w:rPr>
          <w:rFonts w:cs="Arial"/>
          <w:szCs w:val="24"/>
        </w:rPr>
        <w:t xml:space="preserve">Complainant contacts the Headteacher. </w:t>
      </w:r>
    </w:p>
    <w:p w:rsidR="00171155" w:rsidRDefault="00171155">
      <w:pPr>
        <w:pStyle w:val="ListParagraph"/>
        <w:numPr>
          <w:ilvl w:val="0"/>
          <w:numId w:val="0"/>
        </w:numPr>
        <w:shd w:val="clear" w:color="auto" w:fill="FFFFFF" w:themeFill="background1"/>
        <w:spacing w:after="200" w:line="276" w:lineRule="auto"/>
        <w:ind w:left="284"/>
        <w:rPr>
          <w:rFonts w:cs="Arial"/>
          <w:szCs w:val="24"/>
        </w:rPr>
      </w:pPr>
    </w:p>
    <w:p w:rsidR="00171155" w:rsidRDefault="006F3AEE">
      <w:pPr>
        <w:pStyle w:val="ListParagraph"/>
        <w:numPr>
          <w:ilvl w:val="0"/>
          <w:numId w:val="5"/>
        </w:numPr>
        <w:shd w:val="clear" w:color="auto" w:fill="FFFFFF" w:themeFill="background1"/>
        <w:spacing w:after="200" w:line="276" w:lineRule="auto"/>
        <w:rPr>
          <w:rFonts w:cs="Arial"/>
          <w:szCs w:val="24"/>
        </w:rPr>
      </w:pPr>
      <w:r>
        <w:rPr>
          <w:rFonts w:cs="Arial"/>
          <w:szCs w:val="24"/>
        </w:rPr>
        <w:t>The complainant must explain in writing</w:t>
      </w:r>
    </w:p>
    <w:p w:rsidR="00171155" w:rsidRDefault="006F3AEE">
      <w:pPr>
        <w:pStyle w:val="ListParagraph"/>
        <w:numPr>
          <w:ilvl w:val="0"/>
          <w:numId w:val="6"/>
        </w:numPr>
        <w:shd w:val="clear" w:color="auto" w:fill="FFFFFF" w:themeFill="background1"/>
        <w:tabs>
          <w:tab w:val="left" w:pos="1134"/>
        </w:tabs>
        <w:spacing w:after="200" w:line="276" w:lineRule="auto"/>
        <w:rPr>
          <w:rFonts w:cs="Arial"/>
          <w:szCs w:val="24"/>
        </w:rPr>
      </w:pPr>
      <w:r>
        <w:rPr>
          <w:rFonts w:cs="Arial"/>
          <w:szCs w:val="24"/>
        </w:rPr>
        <w:t>details of the complaint</w:t>
      </w:r>
    </w:p>
    <w:p w:rsidR="00171155" w:rsidRDefault="006F3AEE">
      <w:pPr>
        <w:pStyle w:val="ListParagraph"/>
        <w:numPr>
          <w:ilvl w:val="0"/>
          <w:numId w:val="6"/>
        </w:numPr>
        <w:shd w:val="clear" w:color="auto" w:fill="FFFFFF" w:themeFill="background1"/>
        <w:tabs>
          <w:tab w:val="left" w:pos="1134"/>
        </w:tabs>
        <w:spacing w:after="200" w:line="276" w:lineRule="auto"/>
        <w:rPr>
          <w:rFonts w:cs="Arial"/>
          <w:szCs w:val="24"/>
        </w:rPr>
      </w:pPr>
      <w:r>
        <w:rPr>
          <w:rFonts w:cs="Arial"/>
          <w:szCs w:val="24"/>
        </w:rPr>
        <w:t>action taken so far and solutions offered</w:t>
      </w:r>
    </w:p>
    <w:p w:rsidR="00171155" w:rsidRDefault="006F3AEE">
      <w:pPr>
        <w:pStyle w:val="ListParagraph"/>
        <w:numPr>
          <w:ilvl w:val="0"/>
          <w:numId w:val="6"/>
        </w:numPr>
        <w:shd w:val="clear" w:color="auto" w:fill="FFFFFF" w:themeFill="background1"/>
        <w:tabs>
          <w:tab w:val="left" w:pos="1134"/>
        </w:tabs>
        <w:spacing w:after="200" w:line="276" w:lineRule="auto"/>
        <w:rPr>
          <w:rFonts w:cs="Arial"/>
          <w:szCs w:val="24"/>
        </w:rPr>
      </w:pPr>
      <w:r>
        <w:rPr>
          <w:rFonts w:cs="Arial"/>
          <w:szCs w:val="24"/>
        </w:rPr>
        <w:t>why the complaint remains unresolved</w:t>
      </w:r>
    </w:p>
    <w:p w:rsidR="00171155" w:rsidRDefault="006F3AEE">
      <w:pPr>
        <w:pStyle w:val="ListParagraph"/>
        <w:numPr>
          <w:ilvl w:val="0"/>
          <w:numId w:val="6"/>
        </w:numPr>
        <w:shd w:val="clear" w:color="auto" w:fill="FFFFFF" w:themeFill="background1"/>
        <w:tabs>
          <w:tab w:val="left" w:pos="1134"/>
        </w:tabs>
        <w:spacing w:after="200" w:line="276" w:lineRule="auto"/>
        <w:rPr>
          <w:rFonts w:cs="Arial"/>
          <w:szCs w:val="24"/>
        </w:rPr>
      </w:pPr>
      <w:r>
        <w:rPr>
          <w:rFonts w:cs="Arial"/>
          <w:szCs w:val="24"/>
        </w:rPr>
        <w:t>what action they would like to be taken to resolve the problem.</w:t>
      </w:r>
    </w:p>
    <w:p w:rsidR="00171155" w:rsidRDefault="00171155">
      <w:pPr>
        <w:pStyle w:val="ListParagraph"/>
        <w:numPr>
          <w:ilvl w:val="0"/>
          <w:numId w:val="0"/>
        </w:numPr>
        <w:shd w:val="clear" w:color="auto" w:fill="FFFFFF" w:themeFill="background1"/>
        <w:tabs>
          <w:tab w:val="left" w:pos="1134"/>
        </w:tabs>
        <w:ind w:left="1134"/>
        <w:rPr>
          <w:rFonts w:cs="Arial"/>
          <w:szCs w:val="24"/>
        </w:rPr>
      </w:pPr>
    </w:p>
    <w:p w:rsidR="00171155" w:rsidRDefault="006F3AEE">
      <w:pPr>
        <w:pStyle w:val="ListParagraph"/>
        <w:numPr>
          <w:ilvl w:val="0"/>
          <w:numId w:val="5"/>
        </w:numPr>
        <w:shd w:val="clear" w:color="auto" w:fill="FFFFFF" w:themeFill="background1"/>
        <w:ind w:left="709" w:hanging="284"/>
        <w:rPr>
          <w:rFonts w:cs="Arial"/>
          <w:szCs w:val="24"/>
        </w:rPr>
      </w:pPr>
      <w:r>
        <w:rPr>
          <w:rFonts w:cs="Arial"/>
          <w:szCs w:val="24"/>
        </w:rPr>
        <w:t xml:space="preserve">Receipt of the complaint will be acknowledged. It is likely that the complainant will be invited to meet with the Headteacher or designated member of SLT to discuss the matter. </w:t>
      </w:r>
    </w:p>
    <w:p w:rsidR="00171155" w:rsidRDefault="00171155">
      <w:pPr>
        <w:pStyle w:val="ListParagraph"/>
        <w:numPr>
          <w:ilvl w:val="0"/>
          <w:numId w:val="0"/>
        </w:numPr>
        <w:shd w:val="clear" w:color="auto" w:fill="FFFFFF" w:themeFill="background1"/>
        <w:ind w:left="709" w:hanging="360"/>
        <w:rPr>
          <w:rFonts w:cs="Arial"/>
          <w:szCs w:val="24"/>
        </w:rPr>
      </w:pPr>
    </w:p>
    <w:p w:rsidR="00171155" w:rsidRDefault="006F3AEE">
      <w:pPr>
        <w:pStyle w:val="ListParagraph"/>
        <w:numPr>
          <w:ilvl w:val="0"/>
          <w:numId w:val="5"/>
        </w:numPr>
        <w:ind w:left="709" w:hanging="284"/>
        <w:rPr>
          <w:rFonts w:cs="Arial"/>
          <w:szCs w:val="24"/>
        </w:rPr>
      </w:pPr>
      <w:r>
        <w:rPr>
          <w:rFonts w:cs="Arial"/>
          <w:szCs w:val="24"/>
        </w:rPr>
        <w:t>At the meeting the concerns will be discussed and resolution will be sought. If agreement can be reached at that point on a way forward which is satisfactory to all parties, this will be confirmed in writing following the meeting. If the issues are not resolved by the end of the meeting, the Headteacher/designated member of SLT will then commence a full investigation.</w:t>
      </w:r>
    </w:p>
    <w:p w:rsidR="00171155" w:rsidRDefault="00171155">
      <w:pPr>
        <w:pStyle w:val="ListParagraph"/>
        <w:numPr>
          <w:ilvl w:val="0"/>
          <w:numId w:val="0"/>
        </w:numPr>
        <w:ind w:left="709"/>
        <w:rPr>
          <w:rFonts w:cs="Arial"/>
          <w:szCs w:val="24"/>
        </w:rPr>
      </w:pPr>
    </w:p>
    <w:p w:rsidR="00171155" w:rsidRDefault="006F3AEE">
      <w:pPr>
        <w:pStyle w:val="ListParagraph"/>
        <w:numPr>
          <w:ilvl w:val="0"/>
          <w:numId w:val="5"/>
        </w:numPr>
        <w:ind w:left="709" w:hanging="284"/>
        <w:rPr>
          <w:rFonts w:cs="Arial"/>
          <w:szCs w:val="24"/>
        </w:rPr>
      </w:pPr>
      <w:r>
        <w:rPr>
          <w:rFonts w:cs="Arial"/>
          <w:szCs w:val="24"/>
        </w:rPr>
        <w:t xml:space="preserve">The Headteacher/ designated member of SLT will provide the complainant with written confirmation of the outcome of their investigation within 15 days of receipt of the written complaint.  If the complainant is not satisfied with the outcome, he/she is able to progress to stage 2 of the complaints process. </w:t>
      </w:r>
    </w:p>
    <w:p w:rsidR="00171155" w:rsidRDefault="00171155">
      <w:pPr>
        <w:pStyle w:val="ListParagraph"/>
        <w:numPr>
          <w:ilvl w:val="0"/>
          <w:numId w:val="0"/>
        </w:numPr>
        <w:ind w:left="709" w:hanging="360"/>
        <w:rPr>
          <w:rFonts w:cs="Arial"/>
          <w:szCs w:val="24"/>
        </w:rPr>
      </w:pPr>
    </w:p>
    <w:p w:rsidR="00171155" w:rsidRDefault="006F3AEE">
      <w:pPr>
        <w:pStyle w:val="ListParagraph"/>
        <w:numPr>
          <w:ilvl w:val="0"/>
          <w:numId w:val="5"/>
        </w:numPr>
        <w:ind w:left="709" w:hanging="284"/>
        <w:rPr>
          <w:rFonts w:cs="Arial"/>
          <w:szCs w:val="24"/>
        </w:rPr>
      </w:pPr>
      <w:r>
        <w:rPr>
          <w:rFonts w:cs="Arial"/>
          <w:szCs w:val="24"/>
        </w:rPr>
        <w:t xml:space="preserve">The Headteacher/SLT will make and retain a record of the concern and the outcomes of the investigation. </w:t>
      </w:r>
    </w:p>
    <w:p w:rsidR="00171155" w:rsidRDefault="00171155">
      <w:pPr>
        <w:spacing w:after="200" w:line="276" w:lineRule="auto"/>
        <w:rPr>
          <w:rFonts w:cs="Arial"/>
          <w:szCs w:val="24"/>
        </w:rPr>
      </w:pPr>
    </w:p>
    <w:p w:rsidR="00171155" w:rsidRDefault="006F3AEE">
      <w:pPr>
        <w:spacing w:after="200" w:line="276" w:lineRule="auto"/>
        <w:rPr>
          <w:rFonts w:cs="Arial"/>
          <w:b/>
          <w:szCs w:val="24"/>
        </w:rPr>
      </w:pPr>
      <w:r>
        <w:rPr>
          <w:rFonts w:cs="Arial"/>
          <w:b/>
          <w:szCs w:val="24"/>
        </w:rPr>
        <w:t>Stage 2 – Investigation by the Chair of Governors/Nominated Governor</w:t>
      </w:r>
    </w:p>
    <w:p w:rsidR="00171155" w:rsidRDefault="006F3AEE">
      <w:pPr>
        <w:pStyle w:val="ListParagraph"/>
        <w:numPr>
          <w:ilvl w:val="0"/>
          <w:numId w:val="12"/>
        </w:numPr>
        <w:shd w:val="clear" w:color="auto" w:fill="FFFFFF" w:themeFill="background1"/>
        <w:ind w:left="709" w:hanging="284"/>
        <w:rPr>
          <w:rFonts w:cs="Arial"/>
          <w:szCs w:val="24"/>
        </w:rPr>
      </w:pPr>
      <w:r>
        <w:rPr>
          <w:rFonts w:cs="Arial"/>
          <w:szCs w:val="24"/>
        </w:rPr>
        <w:t>The complainant should submit a Stage 2 complaint form to the Chair of Governors (see Appendix B for the contact details of the Chair of Governors, and Appendix D for a copy of the form). The form is important as it ensures that relevant information is communicated at the outset.</w:t>
      </w:r>
      <w:r>
        <w:rPr>
          <w:rFonts w:cs="Arial"/>
          <w:szCs w:val="24"/>
        </w:rPr>
        <w:br/>
      </w:r>
    </w:p>
    <w:p w:rsidR="00171155" w:rsidRDefault="006F3AEE">
      <w:pPr>
        <w:pStyle w:val="ListParagraph"/>
        <w:numPr>
          <w:ilvl w:val="0"/>
          <w:numId w:val="12"/>
        </w:numPr>
        <w:shd w:val="clear" w:color="auto" w:fill="FFFFFF" w:themeFill="background1"/>
        <w:ind w:left="709" w:right="125" w:hanging="284"/>
        <w:rPr>
          <w:rFonts w:cs="Arial"/>
          <w:szCs w:val="24"/>
        </w:rPr>
      </w:pPr>
      <w:r>
        <w:rPr>
          <w:rFonts w:cs="Arial"/>
          <w:szCs w:val="24"/>
        </w:rPr>
        <w:t>The Chair of Governors may choose to delegate the investigation of the complaint to a Nominated Governor.</w:t>
      </w:r>
    </w:p>
    <w:p w:rsidR="00171155" w:rsidRDefault="00171155">
      <w:pPr>
        <w:pStyle w:val="ListParagraph"/>
        <w:numPr>
          <w:ilvl w:val="0"/>
          <w:numId w:val="0"/>
        </w:numPr>
        <w:shd w:val="clear" w:color="auto" w:fill="FFFFFF" w:themeFill="background1"/>
        <w:ind w:left="709" w:right="125"/>
        <w:rPr>
          <w:rFonts w:cs="Arial"/>
          <w:szCs w:val="24"/>
        </w:rPr>
      </w:pPr>
    </w:p>
    <w:p w:rsidR="00171155" w:rsidRDefault="006F3AEE">
      <w:pPr>
        <w:pStyle w:val="ListParagraph"/>
        <w:numPr>
          <w:ilvl w:val="0"/>
          <w:numId w:val="12"/>
        </w:numPr>
        <w:shd w:val="clear" w:color="auto" w:fill="FFFFFF" w:themeFill="background1"/>
        <w:ind w:left="709" w:right="125" w:hanging="284"/>
        <w:rPr>
          <w:rFonts w:cs="Arial"/>
          <w:szCs w:val="24"/>
        </w:rPr>
      </w:pPr>
      <w:r>
        <w:rPr>
          <w:rFonts w:cs="Arial"/>
          <w:szCs w:val="24"/>
        </w:rPr>
        <w:t>Receipt of the complaint form will be acknowledged. In most cases the complainant will be invited to meet with the Chair of Governors/ Nominated Governor at the outset of the process.</w:t>
      </w:r>
    </w:p>
    <w:p w:rsidR="00171155" w:rsidRDefault="00171155">
      <w:pPr>
        <w:pStyle w:val="ListParagraph"/>
        <w:numPr>
          <w:ilvl w:val="0"/>
          <w:numId w:val="0"/>
        </w:numPr>
        <w:shd w:val="clear" w:color="auto" w:fill="FFFFFF" w:themeFill="background1"/>
        <w:ind w:left="709" w:right="125"/>
        <w:rPr>
          <w:rFonts w:cs="Arial"/>
          <w:szCs w:val="24"/>
        </w:rPr>
      </w:pPr>
    </w:p>
    <w:p w:rsidR="00171155" w:rsidRDefault="006F3AEE">
      <w:pPr>
        <w:pStyle w:val="ListParagraph"/>
        <w:numPr>
          <w:ilvl w:val="0"/>
          <w:numId w:val="12"/>
        </w:numPr>
        <w:shd w:val="clear" w:color="auto" w:fill="FFFFFF" w:themeFill="background1"/>
        <w:ind w:left="709" w:hanging="284"/>
        <w:rPr>
          <w:rFonts w:cs="Arial"/>
          <w:szCs w:val="24"/>
        </w:rPr>
      </w:pPr>
      <w:r>
        <w:rPr>
          <w:rFonts w:cs="Arial"/>
          <w:szCs w:val="24"/>
        </w:rPr>
        <w:t>The Chair of Governors/ Nominated Governor will consider all relevant evidence; this may include but is not limited to:</w:t>
      </w:r>
    </w:p>
    <w:p w:rsidR="00171155" w:rsidRDefault="006F3AEE">
      <w:pPr>
        <w:pStyle w:val="ListParagraph"/>
        <w:numPr>
          <w:ilvl w:val="1"/>
          <w:numId w:val="13"/>
        </w:numPr>
        <w:shd w:val="clear" w:color="auto" w:fill="FFFFFF" w:themeFill="background1"/>
        <w:ind w:left="1418" w:hanging="284"/>
        <w:rPr>
          <w:rFonts w:cs="Arial"/>
          <w:szCs w:val="24"/>
        </w:rPr>
      </w:pPr>
      <w:r>
        <w:rPr>
          <w:rFonts w:cs="Arial"/>
          <w:szCs w:val="24"/>
        </w:rPr>
        <w:t>evidence and outcome from Stage 1 investigation if applicable</w:t>
      </w:r>
    </w:p>
    <w:p w:rsidR="00171155" w:rsidRDefault="006F3AEE">
      <w:pPr>
        <w:pStyle w:val="ListParagraph"/>
        <w:numPr>
          <w:ilvl w:val="1"/>
          <w:numId w:val="13"/>
        </w:numPr>
        <w:shd w:val="clear" w:color="auto" w:fill="FFFFFF" w:themeFill="background1"/>
        <w:ind w:left="1418" w:hanging="284"/>
        <w:rPr>
          <w:rFonts w:cs="Arial"/>
          <w:szCs w:val="24"/>
        </w:rPr>
      </w:pPr>
      <w:r>
        <w:rPr>
          <w:rFonts w:cs="Arial"/>
          <w:szCs w:val="24"/>
        </w:rPr>
        <w:t>a statement from the complainant</w:t>
      </w:r>
    </w:p>
    <w:p w:rsidR="00171155" w:rsidRDefault="006F3AEE">
      <w:pPr>
        <w:pStyle w:val="ListParagraph"/>
        <w:numPr>
          <w:ilvl w:val="1"/>
          <w:numId w:val="13"/>
        </w:numPr>
        <w:shd w:val="clear" w:color="auto" w:fill="FFFFFF" w:themeFill="background1"/>
        <w:ind w:left="1418" w:hanging="284"/>
        <w:rPr>
          <w:rFonts w:cs="Arial"/>
          <w:szCs w:val="24"/>
        </w:rPr>
      </w:pPr>
      <w:r>
        <w:rPr>
          <w:rFonts w:cs="Arial"/>
          <w:szCs w:val="24"/>
        </w:rPr>
        <w:t xml:space="preserve">where relevant a meeting with/statement from an individual who is the subject of the complaint </w:t>
      </w:r>
    </w:p>
    <w:p w:rsidR="00171155" w:rsidRDefault="006F3AEE">
      <w:pPr>
        <w:pStyle w:val="ListParagraph"/>
        <w:numPr>
          <w:ilvl w:val="1"/>
          <w:numId w:val="13"/>
        </w:numPr>
        <w:shd w:val="clear" w:color="auto" w:fill="FFFFFF" w:themeFill="background1"/>
        <w:ind w:left="1418" w:hanging="284"/>
        <w:rPr>
          <w:rFonts w:cs="Arial"/>
          <w:szCs w:val="24"/>
        </w:rPr>
      </w:pPr>
      <w:r>
        <w:rPr>
          <w:rFonts w:cs="Arial"/>
          <w:szCs w:val="24"/>
        </w:rPr>
        <w:t>any previous correspondence regarding the complaint</w:t>
      </w:r>
    </w:p>
    <w:p w:rsidR="00171155" w:rsidRDefault="006F3AEE">
      <w:pPr>
        <w:pStyle w:val="ListParagraph"/>
        <w:numPr>
          <w:ilvl w:val="1"/>
          <w:numId w:val="13"/>
        </w:numPr>
        <w:shd w:val="clear" w:color="auto" w:fill="FFFFFF" w:themeFill="background1"/>
        <w:ind w:left="1418" w:hanging="284"/>
        <w:rPr>
          <w:rFonts w:cs="Arial"/>
          <w:szCs w:val="24"/>
        </w:rPr>
      </w:pPr>
      <w:r>
        <w:rPr>
          <w:rFonts w:cs="Arial"/>
          <w:szCs w:val="24"/>
        </w:rPr>
        <w:t>any supporting documents from all parties</w:t>
      </w:r>
    </w:p>
    <w:p w:rsidR="00171155" w:rsidRDefault="006F3AEE">
      <w:pPr>
        <w:pStyle w:val="ListParagraph"/>
        <w:numPr>
          <w:ilvl w:val="1"/>
          <w:numId w:val="13"/>
        </w:numPr>
        <w:shd w:val="clear" w:color="auto" w:fill="FFFFFF" w:themeFill="background1"/>
        <w:ind w:left="1418" w:hanging="284"/>
        <w:rPr>
          <w:rFonts w:cs="Arial"/>
          <w:szCs w:val="24"/>
        </w:rPr>
      </w:pPr>
      <w:r>
        <w:rPr>
          <w:rFonts w:cs="Arial"/>
          <w:szCs w:val="24"/>
        </w:rPr>
        <w:t>interviews with /statements from anyone related to the complaint</w:t>
      </w:r>
    </w:p>
    <w:p w:rsidR="00171155" w:rsidRDefault="00171155">
      <w:pPr>
        <w:ind w:left="709"/>
        <w:rPr>
          <w:rFonts w:cs="Arial"/>
          <w:szCs w:val="24"/>
        </w:rPr>
      </w:pPr>
    </w:p>
    <w:p w:rsidR="00171155" w:rsidRDefault="006F3AEE">
      <w:pPr>
        <w:pStyle w:val="ListParagraph"/>
        <w:numPr>
          <w:ilvl w:val="0"/>
          <w:numId w:val="12"/>
        </w:numPr>
        <w:shd w:val="clear" w:color="auto" w:fill="FFFFFF" w:themeFill="background1"/>
        <w:ind w:left="709" w:hanging="283"/>
        <w:rPr>
          <w:rFonts w:cs="Arial"/>
          <w:szCs w:val="24"/>
        </w:rPr>
      </w:pPr>
      <w:r>
        <w:rPr>
          <w:rFonts w:cs="Arial"/>
          <w:szCs w:val="24"/>
        </w:rPr>
        <w:t>After considering the available evidence, the Chair of Governors/Nominated Governor may:</w:t>
      </w:r>
    </w:p>
    <w:p w:rsidR="00171155" w:rsidRDefault="006F3AEE">
      <w:pPr>
        <w:pStyle w:val="ListParagraph"/>
        <w:numPr>
          <w:ilvl w:val="0"/>
          <w:numId w:val="14"/>
        </w:numPr>
        <w:shd w:val="clear" w:color="auto" w:fill="FFFFFF" w:themeFill="background1"/>
        <w:ind w:left="1418" w:hanging="284"/>
        <w:rPr>
          <w:rFonts w:cs="Arial"/>
          <w:szCs w:val="24"/>
        </w:rPr>
      </w:pPr>
      <w:r>
        <w:rPr>
          <w:rFonts w:cs="Arial"/>
          <w:szCs w:val="24"/>
        </w:rPr>
        <w:t>uphold the complaint and direct that certain action be taken to resolve it</w:t>
      </w:r>
    </w:p>
    <w:p w:rsidR="00171155" w:rsidRDefault="006F3AEE">
      <w:pPr>
        <w:pStyle w:val="ListParagraph"/>
        <w:numPr>
          <w:ilvl w:val="0"/>
          <w:numId w:val="14"/>
        </w:numPr>
        <w:shd w:val="clear" w:color="auto" w:fill="FFFFFF" w:themeFill="background1"/>
        <w:ind w:left="1418" w:hanging="284"/>
        <w:rPr>
          <w:rFonts w:cs="Arial"/>
          <w:szCs w:val="24"/>
        </w:rPr>
      </w:pPr>
      <w:r>
        <w:rPr>
          <w:rFonts w:cs="Arial"/>
          <w:szCs w:val="24"/>
        </w:rPr>
        <w:t>not uphold the complaint and provide the complainant with details of the Stage 3 complaint review process</w:t>
      </w:r>
    </w:p>
    <w:p w:rsidR="00171155" w:rsidRDefault="006F3AEE">
      <w:pPr>
        <w:pStyle w:val="ListParagraph"/>
        <w:numPr>
          <w:ilvl w:val="0"/>
          <w:numId w:val="14"/>
        </w:numPr>
        <w:shd w:val="clear" w:color="auto" w:fill="FFFFFF" w:themeFill="background1"/>
        <w:ind w:left="1418" w:hanging="284"/>
        <w:rPr>
          <w:rFonts w:cs="Arial"/>
          <w:szCs w:val="24"/>
        </w:rPr>
      </w:pPr>
      <w:r>
        <w:rPr>
          <w:rFonts w:cs="Arial"/>
          <w:szCs w:val="24"/>
        </w:rPr>
        <w:t>uphold the complaint in part: in other words, the Chair of Governors/Nominated Governor may find one aspect of the complaint to be valid, but not another aspect.  They may direct for certain action to be taken to resolve the aspect that they find in favour of the complainant.</w:t>
      </w:r>
    </w:p>
    <w:p w:rsidR="00171155" w:rsidRDefault="00171155">
      <w:pPr>
        <w:pStyle w:val="ListParagraph"/>
        <w:numPr>
          <w:ilvl w:val="0"/>
          <w:numId w:val="0"/>
        </w:numPr>
        <w:shd w:val="clear" w:color="auto" w:fill="FFFFFF" w:themeFill="background1"/>
        <w:ind w:left="709"/>
        <w:rPr>
          <w:rFonts w:cs="Arial"/>
          <w:szCs w:val="24"/>
        </w:rPr>
      </w:pPr>
    </w:p>
    <w:p w:rsidR="00171155" w:rsidRDefault="006F3AEE">
      <w:pPr>
        <w:pStyle w:val="ListParagraph"/>
        <w:numPr>
          <w:ilvl w:val="0"/>
          <w:numId w:val="12"/>
        </w:numPr>
        <w:shd w:val="clear" w:color="auto" w:fill="FFFFFF" w:themeFill="background1"/>
        <w:ind w:left="709" w:hanging="284"/>
        <w:rPr>
          <w:rFonts w:cs="Arial"/>
          <w:szCs w:val="24"/>
        </w:rPr>
      </w:pPr>
      <w:r>
        <w:rPr>
          <w:rFonts w:cs="Arial"/>
          <w:szCs w:val="24"/>
        </w:rPr>
        <w:t>The Chair of Governors/ Nominated Governor should inform the complainant of their decision in writing within 15 days of receipt of the complaint.  They should explain clearly why they have come to the decision that they made.  They should detail any agreed actions as a result of the complaint.  Finally, they should provide the complainant with details of how to progress the complaint to stage three if they are not satisfied, providing them with the contact details of the Clerk to the Governing Body (Appendix B).  Should the complaint not be resolved mediation may be helpful.  This can be arranged through the Area Schools Support Service and will be impartial and objective.</w:t>
      </w:r>
    </w:p>
    <w:p w:rsidR="00171155" w:rsidRDefault="00171155">
      <w:pPr>
        <w:pStyle w:val="ListParagraph"/>
        <w:numPr>
          <w:ilvl w:val="0"/>
          <w:numId w:val="0"/>
        </w:numPr>
        <w:shd w:val="clear" w:color="auto" w:fill="FFFFFF" w:themeFill="background1"/>
        <w:ind w:left="709"/>
        <w:rPr>
          <w:rFonts w:cs="Arial"/>
          <w:szCs w:val="24"/>
        </w:rPr>
      </w:pPr>
    </w:p>
    <w:p w:rsidR="00171155" w:rsidRDefault="006F3AEE">
      <w:pPr>
        <w:pStyle w:val="ListParagraph"/>
        <w:numPr>
          <w:ilvl w:val="0"/>
          <w:numId w:val="12"/>
        </w:numPr>
        <w:shd w:val="clear" w:color="auto" w:fill="FFFFFF" w:themeFill="background1"/>
        <w:ind w:left="709" w:hanging="284"/>
        <w:rPr>
          <w:rFonts w:cs="Arial"/>
          <w:szCs w:val="24"/>
        </w:rPr>
      </w:pPr>
      <w:r>
        <w:rPr>
          <w:rFonts w:cs="Arial"/>
          <w:szCs w:val="24"/>
        </w:rPr>
        <w:t>A log of all correspondence in relation to the complaint will be kept in accordance with the Data Protection Act 1998.</w:t>
      </w:r>
    </w:p>
    <w:p w:rsidR="00171155" w:rsidRDefault="00171155">
      <w:pPr>
        <w:shd w:val="clear" w:color="auto" w:fill="FFFFFF" w:themeFill="background1"/>
        <w:spacing w:after="200" w:line="276" w:lineRule="auto"/>
        <w:rPr>
          <w:rFonts w:cs="Arial"/>
          <w:b/>
          <w:szCs w:val="24"/>
        </w:rPr>
      </w:pPr>
    </w:p>
    <w:p w:rsidR="00171155" w:rsidRDefault="006F3AEE">
      <w:pPr>
        <w:shd w:val="clear" w:color="auto" w:fill="FFFFFF" w:themeFill="background1"/>
        <w:spacing w:after="200" w:line="276" w:lineRule="auto"/>
        <w:rPr>
          <w:rFonts w:cs="Arial"/>
          <w:b/>
          <w:szCs w:val="24"/>
        </w:rPr>
      </w:pPr>
      <w:r>
        <w:rPr>
          <w:rFonts w:cs="Arial"/>
          <w:b/>
          <w:szCs w:val="24"/>
        </w:rPr>
        <w:t>Stage 3 –Complaint Review Panel</w:t>
      </w:r>
    </w:p>
    <w:p w:rsidR="00171155" w:rsidRDefault="006F3AEE">
      <w:pPr>
        <w:rPr>
          <w:rFonts w:cs="Arial"/>
          <w:szCs w:val="24"/>
        </w:rPr>
      </w:pPr>
      <w:r>
        <w:rPr>
          <w:rFonts w:cs="Arial"/>
          <w:szCs w:val="24"/>
        </w:rPr>
        <w:t xml:space="preserve">In order to proceed to Stage 3, the complainant must complete the Stage 3 Formal Complaints Form (Appendix E), identifying the reasons why they feel that the complaint has not been fully investigated thus far, which element(s) of their complaint remain unresolved, and what outcome they are seeking from the Stage 3 Complaint Review. The complainant should inform the school if they require help with completing the form.  The complainant must complete and return the form within 10 days of receiving the Chair of Governors/ Nominated Governor decision or it will not be considered, except in exceptional circumstances.  </w:t>
      </w:r>
    </w:p>
    <w:p w:rsidR="00171155" w:rsidRDefault="00171155">
      <w:pPr>
        <w:rPr>
          <w:rFonts w:cs="Arial"/>
          <w:szCs w:val="24"/>
        </w:rPr>
      </w:pPr>
    </w:p>
    <w:p w:rsidR="00171155" w:rsidRDefault="006F3AEE">
      <w:pPr>
        <w:autoSpaceDE w:val="0"/>
        <w:autoSpaceDN w:val="0"/>
        <w:adjustRightInd w:val="0"/>
        <w:rPr>
          <w:rFonts w:cs="Arial"/>
          <w:iCs/>
          <w:szCs w:val="24"/>
        </w:rPr>
      </w:pPr>
      <w:r>
        <w:rPr>
          <w:rFonts w:cs="Arial"/>
          <w:szCs w:val="24"/>
        </w:rPr>
        <w:t>The aim of the Complaint Review Panel meeting is to review how the school has managed the complaint, not to reinvestigate the complaint itself.  This will include reviewing evidence and outcomes from Stages 1 and 2, and evaluating whether the school has followed its policies and procedures.  Consideration should also be given to achieving reconciliation between the school and the complainant however, it has to be recognised that this is not always possible.</w:t>
      </w:r>
    </w:p>
    <w:p w:rsidR="00171155" w:rsidRDefault="00171155">
      <w:pPr>
        <w:rPr>
          <w:rFonts w:cs="Arial"/>
          <w:szCs w:val="24"/>
        </w:rPr>
      </w:pPr>
    </w:p>
    <w:p w:rsidR="00171155" w:rsidRDefault="006F3AEE">
      <w:pPr>
        <w:autoSpaceDE w:val="0"/>
        <w:autoSpaceDN w:val="0"/>
        <w:adjustRightInd w:val="0"/>
        <w:rPr>
          <w:rFonts w:cs="Arial"/>
          <w:iCs/>
          <w:szCs w:val="24"/>
        </w:rPr>
      </w:pPr>
      <w:r>
        <w:rPr>
          <w:rFonts w:cs="Arial"/>
          <w:szCs w:val="24"/>
        </w:rPr>
        <w:t xml:space="preserve">The Clerk to the Complaint Review Panel will fulfil the role of organising the time and date of the review meeting, inviting all the attendees, collating all the relevant documentation and distributing this 5 days in advance of the meeting, recording the proceedings in the form of minutes, and circulating these and the outcome of the meeting.  The minutes are a summary of the discussion at the hearing and the decision of the </w:t>
      </w:r>
      <w:r>
        <w:rPr>
          <w:rFonts w:cs="Arial"/>
          <w:bCs/>
          <w:iCs/>
          <w:color w:val="000000"/>
          <w:szCs w:val="24"/>
        </w:rPr>
        <w:t>Complaint Review Panel</w:t>
      </w:r>
      <w:r>
        <w:rPr>
          <w:rFonts w:cs="Arial"/>
          <w:szCs w:val="24"/>
        </w:rPr>
        <w:t xml:space="preserve"> following the hearing, but will not include the deliberations of the panel. The minutes are the property of the Governing Body.</w:t>
      </w:r>
    </w:p>
    <w:p w:rsidR="00171155" w:rsidRDefault="00171155">
      <w:pPr>
        <w:rPr>
          <w:rFonts w:cs="Arial"/>
          <w:szCs w:val="24"/>
        </w:rPr>
      </w:pPr>
    </w:p>
    <w:p w:rsidR="00171155" w:rsidRDefault="006F3AEE">
      <w:pPr>
        <w:rPr>
          <w:rFonts w:cs="Arial"/>
          <w:szCs w:val="24"/>
        </w:rPr>
      </w:pPr>
      <w:r>
        <w:rPr>
          <w:rFonts w:cs="Arial"/>
          <w:szCs w:val="24"/>
        </w:rPr>
        <w:t>The following steps will be followed:</w:t>
      </w:r>
    </w:p>
    <w:p w:rsidR="00171155" w:rsidRDefault="00171155">
      <w:pPr>
        <w:rPr>
          <w:rFonts w:cs="Arial"/>
          <w:szCs w:val="24"/>
        </w:rPr>
      </w:pPr>
    </w:p>
    <w:p w:rsidR="00171155" w:rsidRDefault="006F3AEE">
      <w:pPr>
        <w:pStyle w:val="ListParagraph"/>
        <w:numPr>
          <w:ilvl w:val="0"/>
          <w:numId w:val="18"/>
        </w:numPr>
        <w:ind w:left="709"/>
        <w:rPr>
          <w:rFonts w:cs="Arial"/>
          <w:szCs w:val="24"/>
        </w:rPr>
      </w:pPr>
      <w:r>
        <w:rPr>
          <w:rFonts w:cs="Arial"/>
          <w:szCs w:val="24"/>
        </w:rPr>
        <w:t>The Clerk to the Complaint Review Panel will write to the complainant within five days to confirm receipt of the Stage 3 form and detail further action to be taken. As a maintained school Ongar Place will ask The Clerk to the Complaint Review Panel will convene a panel of three governors</w:t>
      </w:r>
    </w:p>
    <w:p w:rsidR="00171155" w:rsidRDefault="00171155">
      <w:pPr>
        <w:pStyle w:val="ListParagraph"/>
        <w:numPr>
          <w:ilvl w:val="0"/>
          <w:numId w:val="0"/>
        </w:numPr>
        <w:ind w:left="340"/>
        <w:rPr>
          <w:rFonts w:cs="Arial"/>
          <w:szCs w:val="24"/>
        </w:rPr>
      </w:pPr>
    </w:p>
    <w:p w:rsidR="00171155" w:rsidRDefault="006F3AEE">
      <w:pPr>
        <w:pStyle w:val="ListParagraph"/>
        <w:numPr>
          <w:ilvl w:val="0"/>
          <w:numId w:val="18"/>
        </w:numPr>
        <w:ind w:left="709"/>
        <w:rPr>
          <w:rFonts w:cs="Arial"/>
          <w:szCs w:val="24"/>
        </w:rPr>
      </w:pPr>
      <w:r>
        <w:rPr>
          <w:rFonts w:cs="Arial"/>
          <w:szCs w:val="24"/>
        </w:rPr>
        <w:t>All three panel members will have no prior knowledge of the content of the complaint.  Complainants have the right to request an independent panel, if they can demonstrate that there is likely to be bias in the proceedings otherwise.  Schools should consider the request but ultimately the decision is made by governors.</w:t>
      </w:r>
    </w:p>
    <w:p w:rsidR="00171155" w:rsidRDefault="00171155">
      <w:pPr>
        <w:pStyle w:val="ListParagraph"/>
        <w:numPr>
          <w:ilvl w:val="0"/>
          <w:numId w:val="0"/>
        </w:numPr>
        <w:ind w:left="340"/>
        <w:rPr>
          <w:rFonts w:cs="Arial"/>
          <w:szCs w:val="24"/>
        </w:rPr>
      </w:pPr>
    </w:p>
    <w:p w:rsidR="00171155" w:rsidRDefault="006F3AEE">
      <w:pPr>
        <w:pStyle w:val="ListParagraph"/>
        <w:numPr>
          <w:ilvl w:val="0"/>
          <w:numId w:val="15"/>
        </w:numPr>
        <w:ind w:left="568" w:hanging="284"/>
        <w:rPr>
          <w:rFonts w:cs="Arial"/>
          <w:szCs w:val="24"/>
        </w:rPr>
      </w:pPr>
      <w:r>
        <w:rPr>
          <w:rFonts w:cs="Arial"/>
          <w:szCs w:val="24"/>
        </w:rPr>
        <w:t>The complaint review meeting will take place within 30 days of receipt of the request for the Stage 3 complaint review.  If the first identified date is not convenient for the complainant, up to two further dates should be offered.  If these all fail to be suitable or the complainant cancels the meeting at the last minute for whatever reason, then the Panel may opt to conduct the Complaint Review meeting in private, without either the school or the complainant being represented. Their considerations will be based the documentary evidence previously provided by both parties. This is to ensure that the matter is resolved as soon as possible in the best interests of all parties.</w:t>
      </w:r>
      <w:r>
        <w:rPr>
          <w:rFonts w:cs="Arial"/>
          <w:szCs w:val="24"/>
        </w:rPr>
        <w:br/>
      </w:r>
    </w:p>
    <w:p w:rsidR="00171155" w:rsidRDefault="006F3AEE">
      <w:pPr>
        <w:pStyle w:val="ListParagraph"/>
        <w:numPr>
          <w:ilvl w:val="0"/>
          <w:numId w:val="15"/>
        </w:numPr>
        <w:ind w:left="568" w:hanging="284"/>
        <w:rPr>
          <w:rFonts w:cs="Arial"/>
          <w:szCs w:val="24"/>
        </w:rPr>
      </w:pPr>
      <w:r>
        <w:rPr>
          <w:rFonts w:cs="Arial"/>
          <w:bCs/>
          <w:iCs/>
          <w:color w:val="000000"/>
          <w:szCs w:val="24"/>
        </w:rPr>
        <w:t>The Complaint Review Panel will invite</w:t>
      </w:r>
      <w:r>
        <w:rPr>
          <w:rFonts w:cs="Arial"/>
          <w:szCs w:val="24"/>
        </w:rPr>
        <w:t xml:space="preserve"> the following parties, where applicable: </w:t>
      </w:r>
    </w:p>
    <w:p w:rsidR="00171155" w:rsidRDefault="006F3AEE">
      <w:pPr>
        <w:pStyle w:val="ListParagraph"/>
        <w:numPr>
          <w:ilvl w:val="0"/>
          <w:numId w:val="16"/>
        </w:numPr>
        <w:ind w:left="1135" w:hanging="284"/>
        <w:rPr>
          <w:rFonts w:cs="Arial"/>
          <w:szCs w:val="24"/>
        </w:rPr>
      </w:pPr>
      <w:r>
        <w:rPr>
          <w:rFonts w:cs="Arial"/>
          <w:szCs w:val="24"/>
        </w:rPr>
        <w:t>the complainant</w:t>
      </w:r>
    </w:p>
    <w:p w:rsidR="00171155" w:rsidRDefault="006F3AEE">
      <w:pPr>
        <w:pStyle w:val="ListParagraph"/>
        <w:numPr>
          <w:ilvl w:val="0"/>
          <w:numId w:val="16"/>
        </w:numPr>
        <w:ind w:left="1135" w:hanging="284"/>
        <w:rPr>
          <w:rFonts w:cs="Arial"/>
          <w:szCs w:val="24"/>
        </w:rPr>
      </w:pPr>
      <w:r>
        <w:rPr>
          <w:rFonts w:cs="Arial"/>
          <w:szCs w:val="24"/>
        </w:rPr>
        <w:t>the Headteacher</w:t>
      </w:r>
    </w:p>
    <w:p w:rsidR="00171155" w:rsidRDefault="006F3AEE">
      <w:pPr>
        <w:pStyle w:val="ListParagraph"/>
        <w:numPr>
          <w:ilvl w:val="0"/>
          <w:numId w:val="16"/>
        </w:numPr>
        <w:ind w:left="1135" w:hanging="284"/>
        <w:rPr>
          <w:rFonts w:cs="Arial"/>
          <w:szCs w:val="24"/>
        </w:rPr>
      </w:pPr>
      <w:r>
        <w:rPr>
          <w:rFonts w:cs="Arial"/>
          <w:szCs w:val="24"/>
        </w:rPr>
        <w:t xml:space="preserve">the Chair of Governors/Nominated Governor who dealt with the complaint at Stage 2 </w:t>
      </w:r>
    </w:p>
    <w:p w:rsidR="00171155" w:rsidRDefault="006F3AEE">
      <w:pPr>
        <w:pStyle w:val="ListParagraph"/>
        <w:numPr>
          <w:ilvl w:val="0"/>
          <w:numId w:val="16"/>
        </w:numPr>
        <w:ind w:left="1135" w:hanging="284"/>
        <w:rPr>
          <w:rFonts w:cs="Arial"/>
          <w:szCs w:val="24"/>
        </w:rPr>
      </w:pPr>
      <w:r>
        <w:rPr>
          <w:rFonts w:cs="Arial"/>
          <w:szCs w:val="24"/>
        </w:rPr>
        <w:t>relevant witnesses</w:t>
      </w:r>
    </w:p>
    <w:p w:rsidR="00171155" w:rsidRDefault="006F3AEE">
      <w:pPr>
        <w:pStyle w:val="ListParagraph"/>
        <w:numPr>
          <w:ilvl w:val="0"/>
          <w:numId w:val="16"/>
        </w:numPr>
        <w:ind w:left="1135" w:hanging="284"/>
        <w:rPr>
          <w:rFonts w:cs="Arial"/>
          <w:szCs w:val="24"/>
        </w:rPr>
      </w:pPr>
      <w:r>
        <w:rPr>
          <w:rFonts w:cs="Arial"/>
          <w:szCs w:val="24"/>
        </w:rPr>
        <w:t>Area Schools Support Service representative (procedural advice)</w:t>
      </w:r>
    </w:p>
    <w:p w:rsidR="00171155" w:rsidRDefault="00171155">
      <w:pPr>
        <w:ind w:left="720"/>
        <w:rPr>
          <w:rFonts w:cs="Arial"/>
          <w:szCs w:val="24"/>
        </w:rPr>
      </w:pPr>
    </w:p>
    <w:p w:rsidR="00171155" w:rsidRDefault="006F3AEE">
      <w:pPr>
        <w:ind w:left="567"/>
        <w:rPr>
          <w:rFonts w:cs="Arial"/>
          <w:szCs w:val="24"/>
        </w:rPr>
      </w:pPr>
      <w:r>
        <w:rPr>
          <w:rFonts w:cs="Arial"/>
          <w:bCs/>
          <w:iCs/>
          <w:color w:val="000000"/>
          <w:szCs w:val="24"/>
        </w:rPr>
        <w:t xml:space="preserve">The complainant may ask to be accompanied to the meeting by a friend, relative, representative or advocate.  It is inadvisable for this person to be a member of the school community, for reasons of confidentiality and to avoid conflict of interest. The complainant should advise the </w:t>
      </w:r>
      <w:r>
        <w:rPr>
          <w:rFonts w:cs="Arial"/>
          <w:szCs w:val="24"/>
        </w:rPr>
        <w:t>Clerk to the Complaint Review Panel</w:t>
      </w:r>
      <w:r>
        <w:rPr>
          <w:rFonts w:cs="Arial"/>
          <w:bCs/>
          <w:iCs/>
          <w:color w:val="000000"/>
          <w:szCs w:val="24"/>
        </w:rPr>
        <w:t xml:space="preserve"> of the name and role of this supportive companion prior to the hearing, and the Clerk will seek agreement from the chair of the Panel.  The supportive companion is not there as a witness, so does not address the Complaint Review Panel except with the prior agreement of the chair.</w:t>
      </w:r>
    </w:p>
    <w:p w:rsidR="00171155" w:rsidRDefault="00171155">
      <w:pPr>
        <w:rPr>
          <w:rFonts w:cs="Arial"/>
          <w:szCs w:val="24"/>
        </w:rPr>
      </w:pPr>
    </w:p>
    <w:p w:rsidR="00171155" w:rsidRDefault="006F3AEE">
      <w:pPr>
        <w:ind w:left="567"/>
        <w:rPr>
          <w:rFonts w:cs="Arial"/>
          <w:szCs w:val="24"/>
        </w:rPr>
      </w:pPr>
      <w:r>
        <w:rPr>
          <w:rFonts w:cs="Arial"/>
          <w:szCs w:val="24"/>
        </w:rPr>
        <w:t xml:space="preserve">Neither party is able to bring legal representation with them. </w:t>
      </w:r>
    </w:p>
    <w:p w:rsidR="00171155" w:rsidRDefault="00171155">
      <w:pPr>
        <w:rPr>
          <w:rFonts w:cs="Arial"/>
          <w:szCs w:val="24"/>
        </w:rPr>
      </w:pPr>
    </w:p>
    <w:p w:rsidR="00171155" w:rsidRDefault="006F3AEE">
      <w:pPr>
        <w:pStyle w:val="ListParagraph"/>
        <w:numPr>
          <w:ilvl w:val="0"/>
          <w:numId w:val="0"/>
        </w:numPr>
        <w:ind w:left="567"/>
        <w:rPr>
          <w:rFonts w:cs="Arial"/>
          <w:szCs w:val="24"/>
        </w:rPr>
      </w:pPr>
      <w:r>
        <w:rPr>
          <w:rFonts w:cs="Arial"/>
          <w:szCs w:val="24"/>
        </w:rPr>
        <w:t xml:space="preserve">If the attendance of any pupils is required at the hearing, parental permission will be sought if the pupil is under the age of 18.  Extra care will be taken to consider the vulnerability of children where they are present at a complaints hearing. </w:t>
      </w:r>
      <w:r>
        <w:rPr>
          <w:rFonts w:cs="Arial"/>
          <w:szCs w:val="24"/>
        </w:rPr>
        <w:br/>
      </w:r>
    </w:p>
    <w:p w:rsidR="00171155" w:rsidRDefault="006F3AEE">
      <w:pPr>
        <w:pStyle w:val="ListParagraph"/>
        <w:numPr>
          <w:ilvl w:val="0"/>
          <w:numId w:val="15"/>
        </w:numPr>
        <w:ind w:left="568" w:hanging="284"/>
        <w:rPr>
          <w:rFonts w:cs="Arial"/>
          <w:szCs w:val="24"/>
        </w:rPr>
      </w:pPr>
      <w:r>
        <w:rPr>
          <w:rFonts w:cs="Arial"/>
          <w:szCs w:val="24"/>
        </w:rPr>
        <w:t xml:space="preserve">The </w:t>
      </w:r>
      <w:r>
        <w:rPr>
          <w:rFonts w:cs="Arial"/>
          <w:bCs/>
          <w:iCs/>
          <w:color w:val="000000"/>
          <w:szCs w:val="24"/>
        </w:rPr>
        <w:t>Complaint Review Panel</w:t>
      </w:r>
      <w:r>
        <w:rPr>
          <w:rFonts w:cs="Arial"/>
          <w:szCs w:val="24"/>
        </w:rPr>
        <w:t xml:space="preserve"> can make the following decisions:</w:t>
      </w:r>
    </w:p>
    <w:p w:rsidR="00171155" w:rsidRDefault="006F3AEE">
      <w:pPr>
        <w:pStyle w:val="ListParagraph"/>
        <w:numPr>
          <w:ilvl w:val="0"/>
          <w:numId w:val="17"/>
        </w:numPr>
        <w:ind w:left="1135" w:hanging="284"/>
        <w:rPr>
          <w:rFonts w:cs="Arial"/>
          <w:szCs w:val="24"/>
        </w:rPr>
      </w:pPr>
      <w:r>
        <w:rPr>
          <w:rFonts w:cs="Arial"/>
          <w:szCs w:val="24"/>
        </w:rPr>
        <w:t>dismiss the complaint in whole or in part</w:t>
      </w:r>
    </w:p>
    <w:p w:rsidR="00171155" w:rsidRDefault="006F3AEE">
      <w:pPr>
        <w:pStyle w:val="ListParagraph"/>
        <w:numPr>
          <w:ilvl w:val="0"/>
          <w:numId w:val="17"/>
        </w:numPr>
        <w:ind w:left="1135" w:hanging="284"/>
        <w:rPr>
          <w:rFonts w:cs="Arial"/>
          <w:szCs w:val="24"/>
        </w:rPr>
      </w:pPr>
      <w:r>
        <w:rPr>
          <w:rFonts w:cs="Arial"/>
          <w:szCs w:val="24"/>
        </w:rPr>
        <w:t>uphold the complaint in whole or in part</w:t>
      </w:r>
    </w:p>
    <w:p w:rsidR="00171155" w:rsidRDefault="006F3AEE">
      <w:pPr>
        <w:pStyle w:val="ListParagraph"/>
        <w:numPr>
          <w:ilvl w:val="0"/>
          <w:numId w:val="17"/>
        </w:numPr>
        <w:ind w:left="1135" w:hanging="284"/>
        <w:rPr>
          <w:rFonts w:cs="Arial"/>
          <w:szCs w:val="24"/>
        </w:rPr>
      </w:pPr>
      <w:r>
        <w:rPr>
          <w:rFonts w:cs="Arial"/>
          <w:szCs w:val="24"/>
        </w:rPr>
        <w:t>decide on the appropriate action to be taken to resolve the complaint</w:t>
      </w:r>
    </w:p>
    <w:p w:rsidR="00171155" w:rsidRDefault="006F3AEE">
      <w:pPr>
        <w:pStyle w:val="ListParagraph"/>
        <w:numPr>
          <w:ilvl w:val="0"/>
          <w:numId w:val="17"/>
        </w:numPr>
        <w:ind w:left="1135" w:hanging="284"/>
        <w:rPr>
          <w:rFonts w:cs="Arial"/>
          <w:szCs w:val="24"/>
        </w:rPr>
      </w:pPr>
      <w:r>
        <w:rPr>
          <w:rFonts w:cs="Arial"/>
          <w:szCs w:val="24"/>
        </w:rPr>
        <w:t>recommend changes to the governing body regarding the school’s systems or procedures to ensure that problems of a similar nature do not recur.</w:t>
      </w:r>
      <w:r>
        <w:rPr>
          <w:rFonts w:cs="Arial"/>
          <w:szCs w:val="24"/>
        </w:rPr>
        <w:br/>
      </w:r>
    </w:p>
    <w:p w:rsidR="00171155" w:rsidRDefault="006F3AEE">
      <w:pPr>
        <w:pStyle w:val="ListParagraph"/>
        <w:numPr>
          <w:ilvl w:val="0"/>
          <w:numId w:val="15"/>
        </w:numPr>
        <w:ind w:left="568" w:hanging="284"/>
        <w:rPr>
          <w:rFonts w:cs="Arial"/>
          <w:szCs w:val="24"/>
        </w:rPr>
      </w:pPr>
      <w:r>
        <w:rPr>
          <w:rFonts w:cs="Arial"/>
          <w:szCs w:val="24"/>
        </w:rPr>
        <w:t>All parties who attended the meeting will be informed in writing of the outcome of the review within 10 days.</w:t>
      </w:r>
    </w:p>
    <w:p w:rsidR="00171155" w:rsidRDefault="00171155">
      <w:pPr>
        <w:rPr>
          <w:rFonts w:cs="Arial"/>
          <w:szCs w:val="24"/>
        </w:rPr>
      </w:pPr>
    </w:p>
    <w:p w:rsidR="00171155" w:rsidRDefault="006F3AEE">
      <w:pPr>
        <w:rPr>
          <w:rFonts w:cs="Arial"/>
          <w:szCs w:val="24"/>
        </w:rPr>
      </w:pPr>
      <w:r>
        <w:rPr>
          <w:rFonts w:cs="Arial"/>
          <w:szCs w:val="24"/>
        </w:rPr>
        <w:t>This is the final stage at which the school will consider the complaint.  If the complainant remains dissatisfied and wishes to take the complaint further, please see the contact details on page 15.  The school will not consider the complaint beyond this.</w:t>
      </w:r>
    </w:p>
    <w:p w:rsidR="00171155" w:rsidRDefault="00171155">
      <w:pPr>
        <w:rPr>
          <w:rFonts w:cs="Arial"/>
          <w:szCs w:val="24"/>
        </w:rPr>
      </w:pPr>
    </w:p>
    <w:p w:rsidR="00171155" w:rsidRDefault="006F3AEE">
      <w:pPr>
        <w:rPr>
          <w:rFonts w:cs="Arial"/>
          <w:b/>
          <w:szCs w:val="24"/>
        </w:rPr>
      </w:pPr>
      <w:r>
        <w:rPr>
          <w:rFonts w:cs="Arial"/>
          <w:b/>
          <w:szCs w:val="24"/>
        </w:rPr>
        <w:t xml:space="preserve">Retention </w:t>
      </w:r>
    </w:p>
    <w:p w:rsidR="00171155" w:rsidRDefault="00171155">
      <w:pPr>
        <w:rPr>
          <w:rFonts w:cs="Arial"/>
          <w:szCs w:val="24"/>
        </w:rPr>
      </w:pPr>
    </w:p>
    <w:p w:rsidR="00171155" w:rsidRDefault="006F3AEE">
      <w:pPr>
        <w:rPr>
          <w:rFonts w:cs="Arial"/>
          <w:szCs w:val="24"/>
        </w:rPr>
      </w:pPr>
      <w:r>
        <w:rPr>
          <w:rFonts w:cs="Arial"/>
          <w:szCs w:val="24"/>
        </w:rPr>
        <w:t>The complaint investigator/the Chair of the Complaint Review Panel should ensure that a copy of all relevant information relating to the complaint is kept at the school in a secure, confidential file, separate from staff and pupil records.  This information should be retained for six years from the date of the complaint, in line with guidance from the Information and Records Management Society (</w:t>
      </w:r>
      <w:hyperlink r:id="rId24" w:history="1">
        <w:r>
          <w:rPr>
            <w:rStyle w:val="Hyperlink"/>
            <w:rFonts w:cs="Arial"/>
            <w:i/>
            <w:szCs w:val="24"/>
          </w:rPr>
          <w:t>www.irms.org.uk</w:t>
        </w:r>
      </w:hyperlink>
      <w:r>
        <w:rPr>
          <w:rFonts w:cs="Arial"/>
          <w:szCs w:val="24"/>
        </w:rPr>
        <w:t>) and in accordance with the principles of the Data Protection Act 1998.  The complainant should be informed that this will be done.</w:t>
      </w:r>
    </w:p>
    <w:p w:rsidR="00171155" w:rsidRDefault="00171155">
      <w:pPr>
        <w:rPr>
          <w:rFonts w:cs="Arial"/>
          <w:szCs w:val="24"/>
        </w:rPr>
      </w:pPr>
    </w:p>
    <w:p w:rsidR="00171155" w:rsidRDefault="006F3AEE">
      <w:pPr>
        <w:rPr>
          <w:rFonts w:cs="Arial"/>
          <w:b/>
          <w:sz w:val="28"/>
          <w:szCs w:val="28"/>
        </w:rPr>
      </w:pPr>
      <w:r>
        <w:rPr>
          <w:rFonts w:cs="Arial"/>
          <w:b/>
          <w:sz w:val="28"/>
          <w:szCs w:val="28"/>
        </w:rPr>
        <w:t>Unreasonable complaints and serial and persistent complainants</w:t>
      </w:r>
    </w:p>
    <w:p w:rsidR="00171155" w:rsidRDefault="00171155">
      <w:pPr>
        <w:rPr>
          <w:rFonts w:cs="Arial"/>
          <w:b/>
          <w:szCs w:val="24"/>
        </w:rPr>
      </w:pPr>
    </w:p>
    <w:p w:rsidR="00171155" w:rsidRDefault="006F3AEE">
      <w:pPr>
        <w:pStyle w:val="Default"/>
      </w:pPr>
      <w:r>
        <w:t xml:space="preserve">Ongar Place Primary School is committed to dealing with all complaints fairly and impartially, and to providing a high quality service to those who complain. We will not normally limit the contact complainants have with the school. However, we do not expect our staff to tolerate unacceptable behaviour and will take action to protect staff from that behaviour, including that which is abusive, offensive or threatening. </w:t>
      </w:r>
    </w:p>
    <w:p w:rsidR="00171155" w:rsidRDefault="00171155">
      <w:pPr>
        <w:pStyle w:val="Default"/>
      </w:pPr>
    </w:p>
    <w:p w:rsidR="00171155" w:rsidRDefault="006F3AEE">
      <w:pPr>
        <w:pStyle w:val="Default"/>
      </w:pPr>
      <w:r>
        <w:t>Ongar Place Primary School defines serial and unreasonable complainants as ‘</w:t>
      </w:r>
      <w:r>
        <w:rPr>
          <w:i/>
          <w:iCs/>
        </w:rPr>
        <w:t>those who, because of the frequency or nature of their contacts with the school, hinder our consideration of their or other people’s complaints</w:t>
      </w:r>
      <w:r>
        <w:t xml:space="preserve">’. </w:t>
      </w:r>
    </w:p>
    <w:p w:rsidR="00171155" w:rsidRDefault="00171155">
      <w:pPr>
        <w:pStyle w:val="Default"/>
      </w:pPr>
    </w:p>
    <w:p w:rsidR="00171155" w:rsidRDefault="006F3AEE">
      <w:pPr>
        <w:pStyle w:val="Default"/>
      </w:pPr>
      <w:r>
        <w:t xml:space="preserve">A complaint may be regarded as unreasonable when the person making the complaint:- </w:t>
      </w:r>
    </w:p>
    <w:p w:rsidR="00171155" w:rsidRDefault="00171155">
      <w:pPr>
        <w:pStyle w:val="Default"/>
      </w:pPr>
    </w:p>
    <w:p w:rsidR="00171155" w:rsidRDefault="006F3AEE">
      <w:pPr>
        <w:pStyle w:val="Default"/>
        <w:numPr>
          <w:ilvl w:val="0"/>
          <w:numId w:val="7"/>
        </w:numPr>
      </w:pPr>
      <w:r>
        <w:t xml:space="preserve">refuses to articulate their complaint or specify the grounds of a complaint or the outcomes sought by raising the complaint, despite offers of assistance; </w:t>
      </w:r>
    </w:p>
    <w:p w:rsidR="00171155" w:rsidRDefault="006F3AEE">
      <w:pPr>
        <w:pStyle w:val="Default"/>
        <w:numPr>
          <w:ilvl w:val="0"/>
          <w:numId w:val="7"/>
        </w:numPr>
      </w:pPr>
      <w:r>
        <w:t xml:space="preserve">refuses to co-operate with the complaints investigation process while still wishing their complaint to be resolved; </w:t>
      </w:r>
    </w:p>
    <w:p w:rsidR="00171155" w:rsidRDefault="006F3AEE">
      <w:pPr>
        <w:pStyle w:val="Default"/>
        <w:numPr>
          <w:ilvl w:val="0"/>
          <w:numId w:val="7"/>
        </w:numPr>
      </w:pPr>
      <w:r>
        <w:t xml:space="preserve">refuses to accept that certain issues are not within the scope of a complaints procedure; </w:t>
      </w:r>
    </w:p>
    <w:p w:rsidR="00171155" w:rsidRDefault="006F3AEE">
      <w:pPr>
        <w:pStyle w:val="Default"/>
        <w:numPr>
          <w:ilvl w:val="0"/>
          <w:numId w:val="7"/>
        </w:numPr>
      </w:pPr>
      <w:r>
        <w:t xml:space="preserve">insists on the complaint being dealt with in ways which are incompatible with the adopted complaints procedure or with good practice; </w:t>
      </w:r>
    </w:p>
    <w:p w:rsidR="00171155" w:rsidRDefault="006F3AEE">
      <w:pPr>
        <w:pStyle w:val="Default"/>
        <w:numPr>
          <w:ilvl w:val="0"/>
          <w:numId w:val="7"/>
        </w:numPr>
      </w:pPr>
      <w:r>
        <w:t xml:space="preserve">introduces trivial or irrelevant information which the complainant expects to be taken into account and commented on, or raises large numbers of detailed but unimportant questions, and insists they are fully answered, often immediately and to their own timescales; </w:t>
      </w:r>
    </w:p>
    <w:p w:rsidR="00171155" w:rsidRDefault="006F3AEE">
      <w:pPr>
        <w:pStyle w:val="Default"/>
        <w:numPr>
          <w:ilvl w:val="0"/>
          <w:numId w:val="7"/>
        </w:numPr>
      </w:pPr>
      <w:r>
        <w:t xml:space="preserve">makes unjustified complaints about staff who are trying to deal with the issues, and seeks to have them replaced; </w:t>
      </w:r>
    </w:p>
    <w:p w:rsidR="00171155" w:rsidRDefault="006F3AEE">
      <w:pPr>
        <w:pStyle w:val="Default"/>
        <w:numPr>
          <w:ilvl w:val="0"/>
          <w:numId w:val="7"/>
        </w:numPr>
      </w:pPr>
      <w:r>
        <w:t xml:space="preserve">changes the basis of the complaint as the investigation proceeds; </w:t>
      </w:r>
    </w:p>
    <w:p w:rsidR="00171155" w:rsidRDefault="006F3AEE">
      <w:pPr>
        <w:pStyle w:val="Default"/>
        <w:numPr>
          <w:ilvl w:val="0"/>
          <w:numId w:val="7"/>
        </w:numPr>
      </w:pPr>
      <w:r>
        <w:t xml:space="preserve">repeatedly makes the same complaint (despite previous investigations or responses concluding that the complaint is groundless or has been addressed); </w:t>
      </w:r>
    </w:p>
    <w:p w:rsidR="00171155" w:rsidRDefault="006F3AEE">
      <w:pPr>
        <w:pStyle w:val="Default"/>
        <w:numPr>
          <w:ilvl w:val="0"/>
          <w:numId w:val="7"/>
        </w:numPr>
      </w:pPr>
      <w:r>
        <w:t xml:space="preserve">refuses to accept the findings of the investigation into that complaint where the school’s complaint procedure has been fully and properly implemented and completed including referral to the Department for Education; </w:t>
      </w:r>
    </w:p>
    <w:p w:rsidR="00171155" w:rsidRDefault="006F3AEE">
      <w:pPr>
        <w:pStyle w:val="Default"/>
        <w:numPr>
          <w:ilvl w:val="0"/>
          <w:numId w:val="7"/>
        </w:numPr>
      </w:pPr>
      <w:r>
        <w:t>seeks an unrealistic outcome;</w:t>
      </w:r>
    </w:p>
    <w:p w:rsidR="00171155" w:rsidRDefault="006F3AEE">
      <w:pPr>
        <w:pStyle w:val="Default"/>
        <w:numPr>
          <w:ilvl w:val="0"/>
          <w:numId w:val="7"/>
        </w:numPr>
      </w:pPr>
      <w:r>
        <w:t>makes excessive demands on school time by frequent, lengthy, complicated and stressful contact with staff regarding the complaint in person, in writing, by email and by telephone while the complaint is being dealt with.</w:t>
      </w:r>
    </w:p>
    <w:p w:rsidR="00171155" w:rsidRDefault="00171155">
      <w:pPr>
        <w:pStyle w:val="Default"/>
        <w:rPr>
          <w:color w:val="auto"/>
        </w:rPr>
      </w:pPr>
    </w:p>
    <w:p w:rsidR="00171155" w:rsidRDefault="006F3AEE">
      <w:pPr>
        <w:pStyle w:val="Default"/>
        <w:rPr>
          <w:color w:val="auto"/>
        </w:rPr>
      </w:pPr>
      <w:r>
        <w:rPr>
          <w:color w:val="auto"/>
        </w:rPr>
        <w:t xml:space="preserve">A complaint may also be considered unreasonable if the person making the complaint does so either face-to-face, by telephone or in writing or electronically:- </w:t>
      </w:r>
    </w:p>
    <w:p w:rsidR="00171155" w:rsidRDefault="006F3AEE">
      <w:pPr>
        <w:pStyle w:val="Default"/>
        <w:numPr>
          <w:ilvl w:val="0"/>
          <w:numId w:val="8"/>
        </w:numPr>
        <w:spacing w:after="62"/>
        <w:rPr>
          <w:color w:val="auto"/>
        </w:rPr>
      </w:pPr>
      <w:r>
        <w:rPr>
          <w:color w:val="auto"/>
        </w:rPr>
        <w:t xml:space="preserve">maliciously; </w:t>
      </w:r>
    </w:p>
    <w:p w:rsidR="00171155" w:rsidRDefault="006F3AEE">
      <w:pPr>
        <w:pStyle w:val="Default"/>
        <w:numPr>
          <w:ilvl w:val="0"/>
          <w:numId w:val="8"/>
        </w:numPr>
        <w:spacing w:after="62"/>
        <w:rPr>
          <w:color w:val="auto"/>
        </w:rPr>
      </w:pPr>
      <w:r>
        <w:rPr>
          <w:color w:val="auto"/>
        </w:rPr>
        <w:t xml:space="preserve">aggressively; </w:t>
      </w:r>
    </w:p>
    <w:p w:rsidR="00171155" w:rsidRDefault="006F3AEE">
      <w:pPr>
        <w:pStyle w:val="Default"/>
        <w:numPr>
          <w:ilvl w:val="0"/>
          <w:numId w:val="8"/>
        </w:numPr>
        <w:spacing w:after="62"/>
        <w:rPr>
          <w:color w:val="auto"/>
        </w:rPr>
      </w:pPr>
      <w:r>
        <w:rPr>
          <w:color w:val="auto"/>
        </w:rPr>
        <w:t xml:space="preserve">using threats, intimidation or violence; </w:t>
      </w:r>
    </w:p>
    <w:p w:rsidR="00171155" w:rsidRDefault="006F3AEE">
      <w:pPr>
        <w:pStyle w:val="Default"/>
        <w:numPr>
          <w:ilvl w:val="0"/>
          <w:numId w:val="8"/>
        </w:numPr>
        <w:spacing w:after="62"/>
        <w:rPr>
          <w:color w:val="auto"/>
        </w:rPr>
      </w:pPr>
      <w:r>
        <w:rPr>
          <w:color w:val="auto"/>
        </w:rPr>
        <w:t xml:space="preserve">using abusive, offensive or discriminatory language; </w:t>
      </w:r>
    </w:p>
    <w:p w:rsidR="00171155" w:rsidRDefault="006F3AEE">
      <w:pPr>
        <w:pStyle w:val="Default"/>
        <w:numPr>
          <w:ilvl w:val="0"/>
          <w:numId w:val="8"/>
        </w:numPr>
        <w:spacing w:after="62"/>
        <w:rPr>
          <w:color w:val="auto"/>
        </w:rPr>
      </w:pPr>
      <w:r>
        <w:rPr>
          <w:color w:val="auto"/>
        </w:rPr>
        <w:t xml:space="preserve">knowing it to be false; </w:t>
      </w:r>
    </w:p>
    <w:p w:rsidR="00171155" w:rsidRDefault="006F3AEE">
      <w:pPr>
        <w:pStyle w:val="Default"/>
        <w:numPr>
          <w:ilvl w:val="0"/>
          <w:numId w:val="8"/>
        </w:numPr>
        <w:spacing w:after="62"/>
        <w:rPr>
          <w:color w:val="auto"/>
        </w:rPr>
      </w:pPr>
      <w:r>
        <w:rPr>
          <w:color w:val="auto"/>
        </w:rPr>
        <w:t xml:space="preserve">using falsified information; </w:t>
      </w:r>
    </w:p>
    <w:p w:rsidR="00171155" w:rsidRDefault="006F3AEE">
      <w:pPr>
        <w:pStyle w:val="Default"/>
        <w:numPr>
          <w:ilvl w:val="0"/>
          <w:numId w:val="8"/>
        </w:numPr>
        <w:rPr>
          <w:color w:val="auto"/>
        </w:rPr>
      </w:pPr>
      <w:r>
        <w:rPr>
          <w:color w:val="auto"/>
        </w:rPr>
        <w:t xml:space="preserve">publishing unacceptable information in a variety of media such as in social media websites and newspapers. </w:t>
      </w:r>
    </w:p>
    <w:p w:rsidR="00171155" w:rsidRDefault="00171155">
      <w:pPr>
        <w:pStyle w:val="Default"/>
        <w:rPr>
          <w:color w:val="auto"/>
        </w:rPr>
      </w:pPr>
    </w:p>
    <w:p w:rsidR="00171155" w:rsidRDefault="006F3AEE">
      <w:pPr>
        <w:pStyle w:val="Default"/>
        <w:rPr>
          <w:color w:val="auto"/>
        </w:rPr>
      </w:pPr>
      <w:r>
        <w:rPr>
          <w:color w:val="auto"/>
        </w:rPr>
        <w:t xml:space="preserve">Complainants should limit the numbers of communications with a school while a complaint is being progressed. It is not helpful if repeated correspondence is sent (either by letter, phone, email or text) as it could delay the outcome being reached. </w:t>
      </w:r>
    </w:p>
    <w:p w:rsidR="00171155" w:rsidRDefault="00171155">
      <w:pPr>
        <w:pStyle w:val="Default"/>
        <w:rPr>
          <w:color w:val="auto"/>
        </w:rPr>
      </w:pPr>
    </w:p>
    <w:p w:rsidR="00171155" w:rsidRDefault="006F3AEE">
      <w:pPr>
        <w:pStyle w:val="Default"/>
        <w:rPr>
          <w:color w:val="auto"/>
        </w:rPr>
      </w:pPr>
      <w:r>
        <w:rPr>
          <w:color w:val="auto"/>
        </w:rPr>
        <w:t xml:space="preserve">Whenever possible, the Headteacher or Chair of Governors will discuss any concerns with the complainant informally before applying an ‘unreasonable’ judgement. </w:t>
      </w:r>
    </w:p>
    <w:p w:rsidR="00171155" w:rsidRDefault="00171155">
      <w:pPr>
        <w:pStyle w:val="Default"/>
        <w:rPr>
          <w:color w:val="auto"/>
        </w:rPr>
      </w:pPr>
    </w:p>
    <w:p w:rsidR="00171155" w:rsidRDefault="006F3AEE">
      <w:pPr>
        <w:pStyle w:val="Default"/>
        <w:rPr>
          <w:color w:val="auto"/>
        </w:rPr>
      </w:pPr>
      <w:r>
        <w:rPr>
          <w:color w:val="auto"/>
        </w:rPr>
        <w:t xml:space="preserve">If the behaviour continues the Headteacher will write to the complainant explaining that his/her behaviour is unreasonable and asking him/her to change it. For complainants who excessively contact Ongar Place Primary School causing a significant level of disruption, we may specify methods of communication and limit the number of contacts in a communication plan. This will usually be reviewed after 6 months. </w:t>
      </w:r>
    </w:p>
    <w:p w:rsidR="00171155" w:rsidRDefault="00171155">
      <w:pPr>
        <w:pStyle w:val="Default"/>
        <w:rPr>
          <w:color w:val="auto"/>
        </w:rPr>
      </w:pPr>
    </w:p>
    <w:p w:rsidR="00171155" w:rsidRDefault="006F3AEE">
      <w:pPr>
        <w:pStyle w:val="Default"/>
        <w:rPr>
          <w:color w:val="auto"/>
        </w:rPr>
      </w:pPr>
      <w:r>
        <w:rPr>
          <w:color w:val="auto"/>
        </w:rPr>
        <w:t>In response to any serious incident of aggression or violence, the concerns and actions taken will be put in writing immediately and the police informed. This may include banning an individual from Ongar Place Primary School.</w:t>
      </w:r>
    </w:p>
    <w:p w:rsidR="00171155" w:rsidRDefault="00171155">
      <w:pPr>
        <w:pStyle w:val="Default"/>
        <w:rPr>
          <w:color w:val="auto"/>
        </w:rPr>
      </w:pPr>
    </w:p>
    <w:p w:rsidR="00171155" w:rsidRDefault="006F3AEE">
      <w:pPr>
        <w:pStyle w:val="Default"/>
        <w:rPr>
          <w:b/>
          <w:bCs/>
          <w:color w:val="auto"/>
        </w:rPr>
      </w:pPr>
      <w:r>
        <w:rPr>
          <w:b/>
          <w:bCs/>
          <w:color w:val="auto"/>
        </w:rPr>
        <w:t xml:space="preserve">Barring from the School Premises </w:t>
      </w:r>
    </w:p>
    <w:p w:rsidR="00171155" w:rsidRDefault="00171155">
      <w:pPr>
        <w:pStyle w:val="Default"/>
        <w:rPr>
          <w:color w:val="auto"/>
        </w:rPr>
      </w:pPr>
    </w:p>
    <w:p w:rsidR="00171155" w:rsidRDefault="006F3AEE">
      <w:pPr>
        <w:pStyle w:val="Default"/>
        <w:rPr>
          <w:color w:val="auto"/>
        </w:rPr>
      </w:pPr>
      <w:r>
        <w:rPr>
          <w:color w:val="auto"/>
        </w:rPr>
        <w:t>Although fulfilling a public function, schools are private places. The public has no automatic right of entry. Governing bodies have a responsibility to ensure for the wellbeing of pupils and staff, and will therefore act to ensure that schools remain a safe place.</w:t>
      </w:r>
    </w:p>
    <w:p w:rsidR="00171155" w:rsidRDefault="00171155">
      <w:pPr>
        <w:pStyle w:val="Default"/>
        <w:rPr>
          <w:color w:val="auto"/>
        </w:rPr>
      </w:pPr>
    </w:p>
    <w:p w:rsidR="00171155" w:rsidRDefault="006F3AEE">
      <w:pPr>
        <w:pStyle w:val="Default"/>
        <w:rPr>
          <w:color w:val="auto"/>
        </w:rPr>
      </w:pPr>
      <w:r>
        <w:rPr>
          <w:color w:val="auto"/>
        </w:rPr>
        <w:t xml:space="preserve">If a parent’s behaviour is a cause for concern, a school can ask him/her to leave school premises. In serious cases, the Headteacher or the local authority can notify them in writing that their implied permission to be on school premises has been temporarily revoked subject to any representations that the parent may wish to make. Schools should always give the parent the opportunity to formally express their views on the decision to bar in writing. </w:t>
      </w:r>
    </w:p>
    <w:p w:rsidR="00171155" w:rsidRDefault="00171155">
      <w:pPr>
        <w:pStyle w:val="Default"/>
        <w:rPr>
          <w:color w:val="auto"/>
        </w:rPr>
      </w:pPr>
    </w:p>
    <w:p w:rsidR="00171155" w:rsidRDefault="006F3AEE">
      <w:pPr>
        <w:pStyle w:val="Default"/>
        <w:rPr>
          <w:color w:val="auto"/>
        </w:rPr>
      </w:pPr>
      <w:r>
        <w:rPr>
          <w:color w:val="auto"/>
        </w:rPr>
        <w:t>The decision to bar should then be reviewed, taking into account any representations made by the parent, and either confirmed or lifted. If the decision is confirmed the parent should be notified in writing, explaining how long the bar will be in place. Anyone wishing to complain about being barred can do so, by letter or email, to the Headteacher or Chair of Governors. However, complaints about barring cannot be escalated to the Department of Education. Once the school’s own complaints procedure has been completed, the only remaining avenue of appeal is through the Courts; independent legal advice must therefore be sought.</w:t>
      </w:r>
    </w:p>
    <w:p w:rsidR="00171155" w:rsidRDefault="00171155">
      <w:pPr>
        <w:spacing w:after="200" w:line="276" w:lineRule="auto"/>
        <w:rPr>
          <w:rFonts w:cs="Arial"/>
          <w:szCs w:val="24"/>
        </w:rPr>
      </w:pPr>
    </w:p>
    <w:p w:rsidR="00171155" w:rsidRDefault="006F3AEE">
      <w:pPr>
        <w:rPr>
          <w:rFonts w:cs="Arial"/>
          <w:b/>
          <w:sz w:val="28"/>
          <w:szCs w:val="28"/>
        </w:rPr>
      </w:pPr>
      <w:r>
        <w:rPr>
          <w:rFonts w:cs="Arial"/>
          <w:b/>
          <w:sz w:val="28"/>
          <w:szCs w:val="28"/>
        </w:rPr>
        <w:t>Contact details for external organisations if not satisfied with the outcomes of the complaints procedure in full</w:t>
      </w:r>
    </w:p>
    <w:p w:rsidR="00171155" w:rsidRDefault="00171155">
      <w:pPr>
        <w:rPr>
          <w:rFonts w:cs="Arial"/>
          <w:b/>
          <w:sz w:val="28"/>
          <w:szCs w:val="28"/>
        </w:rPr>
      </w:pPr>
    </w:p>
    <w:p w:rsidR="00171155" w:rsidRDefault="006F3AEE">
      <w:pPr>
        <w:pStyle w:val="ListParagraph"/>
        <w:numPr>
          <w:ilvl w:val="0"/>
          <w:numId w:val="3"/>
        </w:numPr>
        <w:spacing w:after="160" w:line="259" w:lineRule="auto"/>
        <w:rPr>
          <w:rFonts w:cs="Arial"/>
          <w:szCs w:val="24"/>
        </w:rPr>
      </w:pPr>
      <w:r>
        <w:rPr>
          <w:rFonts w:cs="Arial"/>
          <w:szCs w:val="24"/>
        </w:rPr>
        <w:t>If you have any queries regarding any aspect of the complaints procedure, please direct these to the clerk to the governors (see Appendix B) or the Surrey County Council Area Schools Officer (see Appendix A).</w:t>
      </w:r>
      <w:r>
        <w:rPr>
          <w:rFonts w:cs="Arial"/>
          <w:szCs w:val="24"/>
        </w:rPr>
        <w:br/>
      </w:r>
    </w:p>
    <w:p w:rsidR="00171155" w:rsidRDefault="006F3AEE">
      <w:pPr>
        <w:pStyle w:val="ListParagraph"/>
        <w:numPr>
          <w:ilvl w:val="0"/>
          <w:numId w:val="3"/>
        </w:numPr>
        <w:spacing w:after="160" w:line="259" w:lineRule="auto"/>
        <w:rPr>
          <w:rFonts w:cs="Arial"/>
          <w:szCs w:val="24"/>
          <w:u w:val="single"/>
        </w:rPr>
      </w:pPr>
      <w:r>
        <w:rPr>
          <w:rFonts w:cs="Arial"/>
          <w:szCs w:val="24"/>
        </w:rPr>
        <w:t xml:space="preserve">If the complainant feels that the governing body acted unreasonably in the handling of the complaint, he/she can complain to the Department for Education (for maintained schools) or the Education Funding Agency (for academies and Free Schools) after the complaints procedure has been exhausted. Please note that unreasonable is used in a legal sense and means acting in a way that no reasonable school or authority would act in the same circumstances. </w:t>
      </w:r>
    </w:p>
    <w:p w:rsidR="00171155" w:rsidRDefault="006F3AEE">
      <w:pPr>
        <w:pStyle w:val="ListParagraph"/>
        <w:numPr>
          <w:ilvl w:val="0"/>
          <w:numId w:val="0"/>
        </w:numPr>
        <w:spacing w:after="160" w:line="259" w:lineRule="auto"/>
        <w:ind w:left="720"/>
        <w:rPr>
          <w:rFonts w:cs="Arial"/>
          <w:szCs w:val="24"/>
        </w:rPr>
      </w:pPr>
      <w:r>
        <w:rPr>
          <w:rFonts w:cs="Arial"/>
          <w:noProof/>
          <w:szCs w:val="24"/>
          <w:u w:val="single"/>
          <w:lang w:eastAsia="en-GB"/>
        </w:rPr>
        <mc:AlternateContent>
          <mc:Choice Requires="wps">
            <w:drawing>
              <wp:anchor distT="0" distB="0" distL="114300" distR="114300" simplePos="0" relativeHeight="251673088" behindDoc="0" locked="0" layoutInCell="1" allowOverlap="1">
                <wp:simplePos x="0" y="0"/>
                <wp:positionH relativeFrom="column">
                  <wp:posOffset>3371850</wp:posOffset>
                </wp:positionH>
                <wp:positionV relativeFrom="paragraph">
                  <wp:posOffset>130175</wp:posOffset>
                </wp:positionV>
                <wp:extent cx="2684145" cy="1492250"/>
                <wp:effectExtent l="9525" t="6350" r="6350" b="6350"/>
                <wp:wrapNone/>
                <wp:docPr id="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4145" cy="1492250"/>
                        </a:xfrm>
                        <a:prstGeom prst="rect">
                          <a:avLst/>
                        </a:prstGeom>
                        <a:solidFill>
                          <a:srgbClr val="FFFFFF"/>
                        </a:solidFill>
                        <a:ln w="9525">
                          <a:solidFill>
                            <a:schemeClr val="bg1">
                              <a:lumMod val="100000"/>
                              <a:lumOff val="0"/>
                            </a:schemeClr>
                          </a:solidFill>
                          <a:miter lim="800000"/>
                          <a:headEnd/>
                          <a:tailEnd/>
                        </a:ln>
                      </wps:spPr>
                      <wps:txbx>
                        <w:txbxContent>
                          <w:p w:rsidR="00171155" w:rsidRDefault="006F3AEE">
                            <w:pPr>
                              <w:rPr>
                                <w:u w:val="single"/>
                              </w:rPr>
                            </w:pPr>
                            <w:r>
                              <w:rPr>
                                <w:u w:val="single"/>
                              </w:rPr>
                              <w:t>Academies/Free Schools</w:t>
                            </w:r>
                          </w:p>
                          <w:p w:rsidR="00171155" w:rsidRDefault="006F3AEE">
                            <w:r>
                              <w:t>Education Funding Agency Complaints</w:t>
                            </w:r>
                          </w:p>
                          <w:p w:rsidR="00171155" w:rsidRDefault="006F3AEE">
                            <w:r>
                              <w:t>Chief Executive’s Office</w:t>
                            </w:r>
                          </w:p>
                          <w:p w:rsidR="00171155" w:rsidRDefault="006F3AEE">
                            <w:r>
                              <w:t>53-55 Butts Road</w:t>
                            </w:r>
                          </w:p>
                          <w:p w:rsidR="00171155" w:rsidRDefault="006F3AEE">
                            <w:r>
                              <w:t>Earlsdon Park</w:t>
                            </w:r>
                          </w:p>
                          <w:p w:rsidR="00171155" w:rsidRDefault="006F3AEE">
                            <w:r>
                              <w:t>Coventry</w:t>
                            </w:r>
                          </w:p>
                          <w:p w:rsidR="00171155" w:rsidRDefault="006F3AEE">
                            <w:r>
                              <w:t>CV1 3BH</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58" o:spid="_x0000_s1047" type="#_x0000_t202" style="position:absolute;left:0;text-align:left;margin-left:265.5pt;margin-top:10.25pt;width:211.35pt;height:117.5pt;z-index:25167308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" strokecolor="white [3212]">
                <v:textbox>
                  <w:txbxContent>
                    <w:p w:rsidR="00171155" w:rsidRDefault="006F3AEE">
                      <w:pPr>
                        <w:rPr>
                          <w:u w:val="single"/>
                        </w:rPr>
                      </w:pPr>
                      <w:r>
                        <w:rPr>
                          <w:u w:val="single"/>
                        </w:rPr>
                        <w:t>Academies/Free Schools</w:t>
                      </w:r>
                    </w:p>
                    <w:p w:rsidR="00171155" w:rsidRDefault="006F3AEE">
                      <w:r>
                        <w:t>Education Funding Agency Complaints</w:t>
                      </w:r>
                    </w:p>
                    <w:p w:rsidR="00171155" w:rsidRDefault="006F3AEE">
                      <w:r>
                        <w:t>Chief Executive’s Office</w:t>
                      </w:r>
                    </w:p>
                    <w:p w:rsidR="00171155" w:rsidRDefault="006F3AEE">
                      <w:r>
                        <w:t>53-55 Butts Road</w:t>
                      </w:r>
                    </w:p>
                    <w:p w:rsidR="00171155" w:rsidRDefault="006F3AEE">
                      <w:r>
                        <w:t>Earlsdon Park</w:t>
                      </w:r>
                    </w:p>
                    <w:p w:rsidR="00171155" w:rsidRDefault="006F3AEE">
                      <w:r>
                        <w:t>Coventry</w:t>
                      </w:r>
                    </w:p>
                    <w:p w:rsidR="00171155" w:rsidRDefault="006F3AEE">
                      <w:r>
                        <w:t>CV1 3BH</w:t>
                      </w:r>
                    </w:p>
                  </w:txbxContent>
                </v:textbox>
              </v:shape>
            </w:pict>
          </mc:Fallback>
        </mc:AlternateContent>
      </w:r>
    </w:p>
    <w:p w:rsidR="00171155" w:rsidRDefault="006F3AEE">
      <w:pPr>
        <w:pStyle w:val="ListParagraph"/>
        <w:numPr>
          <w:ilvl w:val="0"/>
          <w:numId w:val="0"/>
        </w:numPr>
        <w:spacing w:after="160" w:line="259" w:lineRule="auto"/>
        <w:ind w:left="720"/>
        <w:rPr>
          <w:rFonts w:cs="Arial"/>
          <w:szCs w:val="24"/>
          <w:u w:val="single"/>
        </w:rPr>
      </w:pPr>
      <w:r>
        <w:rPr>
          <w:rFonts w:cs="Arial"/>
          <w:szCs w:val="24"/>
          <w:u w:val="single"/>
        </w:rPr>
        <w:t>Maintained schools</w:t>
      </w:r>
    </w:p>
    <w:p w:rsidR="00171155" w:rsidRDefault="006F3AEE">
      <w:pPr>
        <w:pStyle w:val="ListParagraph"/>
        <w:numPr>
          <w:ilvl w:val="0"/>
          <w:numId w:val="0"/>
        </w:numPr>
        <w:spacing w:after="160" w:line="259" w:lineRule="auto"/>
        <w:ind w:left="720"/>
        <w:rPr>
          <w:rFonts w:cs="Arial"/>
          <w:szCs w:val="24"/>
        </w:rPr>
      </w:pPr>
      <w:r>
        <w:rPr>
          <w:rFonts w:cs="Arial"/>
          <w:szCs w:val="24"/>
        </w:rPr>
        <w:t>Department for Education</w:t>
      </w:r>
    </w:p>
    <w:p w:rsidR="00171155" w:rsidRDefault="006F3AEE">
      <w:pPr>
        <w:pStyle w:val="ListParagraph"/>
        <w:numPr>
          <w:ilvl w:val="0"/>
          <w:numId w:val="0"/>
        </w:numPr>
        <w:spacing w:after="160" w:line="259" w:lineRule="auto"/>
        <w:ind w:left="720"/>
        <w:rPr>
          <w:rFonts w:cs="Arial"/>
          <w:szCs w:val="24"/>
        </w:rPr>
      </w:pPr>
      <w:r>
        <w:rPr>
          <w:rFonts w:cs="Arial"/>
          <w:szCs w:val="24"/>
        </w:rPr>
        <w:t>School Complaints Unit</w:t>
      </w:r>
    </w:p>
    <w:p w:rsidR="00171155" w:rsidRDefault="006F3AEE">
      <w:pPr>
        <w:pStyle w:val="ListParagraph"/>
        <w:numPr>
          <w:ilvl w:val="0"/>
          <w:numId w:val="0"/>
        </w:numPr>
        <w:spacing w:after="160" w:line="259" w:lineRule="auto"/>
        <w:ind w:left="720"/>
        <w:rPr>
          <w:rFonts w:cs="Arial"/>
          <w:szCs w:val="24"/>
        </w:rPr>
      </w:pPr>
      <w:r>
        <w:rPr>
          <w:rFonts w:cs="Arial"/>
          <w:szCs w:val="24"/>
        </w:rPr>
        <w:t>2</w:t>
      </w:r>
      <w:r>
        <w:rPr>
          <w:rFonts w:cs="Arial"/>
          <w:szCs w:val="24"/>
          <w:vertAlign w:val="superscript"/>
        </w:rPr>
        <w:t>nd</w:t>
      </w:r>
      <w:r>
        <w:rPr>
          <w:rFonts w:cs="Arial"/>
          <w:szCs w:val="24"/>
        </w:rPr>
        <w:t xml:space="preserve"> Floor, Piccadilly Gate</w:t>
      </w:r>
    </w:p>
    <w:p w:rsidR="00171155" w:rsidRDefault="006F3AEE">
      <w:pPr>
        <w:pStyle w:val="ListParagraph"/>
        <w:numPr>
          <w:ilvl w:val="0"/>
          <w:numId w:val="0"/>
        </w:numPr>
        <w:spacing w:after="160" w:line="259" w:lineRule="auto"/>
        <w:ind w:left="720"/>
        <w:rPr>
          <w:rFonts w:cs="Arial"/>
          <w:szCs w:val="24"/>
        </w:rPr>
      </w:pPr>
      <w:r>
        <w:rPr>
          <w:rFonts w:cs="Arial"/>
          <w:szCs w:val="24"/>
        </w:rPr>
        <w:t>Store Street</w:t>
      </w:r>
    </w:p>
    <w:p w:rsidR="00171155" w:rsidRDefault="006F3AEE">
      <w:pPr>
        <w:pStyle w:val="ListParagraph"/>
        <w:numPr>
          <w:ilvl w:val="0"/>
          <w:numId w:val="0"/>
        </w:numPr>
        <w:spacing w:after="160" w:line="259" w:lineRule="auto"/>
        <w:ind w:left="720"/>
        <w:rPr>
          <w:rFonts w:cs="Arial"/>
          <w:szCs w:val="24"/>
        </w:rPr>
      </w:pPr>
      <w:r>
        <w:rPr>
          <w:rFonts w:cs="Arial"/>
          <w:szCs w:val="24"/>
        </w:rPr>
        <w:t>Manchester</w:t>
      </w:r>
    </w:p>
    <w:p w:rsidR="00171155" w:rsidRDefault="006F3AEE">
      <w:pPr>
        <w:pStyle w:val="ListParagraph"/>
        <w:numPr>
          <w:ilvl w:val="0"/>
          <w:numId w:val="0"/>
        </w:numPr>
        <w:spacing w:after="160" w:line="259" w:lineRule="auto"/>
        <w:ind w:left="720"/>
        <w:rPr>
          <w:rFonts w:cs="Arial"/>
          <w:szCs w:val="24"/>
        </w:rPr>
      </w:pPr>
      <w:r>
        <w:rPr>
          <w:rFonts w:cs="Arial"/>
          <w:szCs w:val="24"/>
        </w:rPr>
        <w:t>M1 2WD</w:t>
      </w:r>
    </w:p>
    <w:p w:rsidR="00171155" w:rsidRDefault="00171155">
      <w:pPr>
        <w:pStyle w:val="ListParagraph"/>
        <w:numPr>
          <w:ilvl w:val="0"/>
          <w:numId w:val="0"/>
        </w:numPr>
        <w:spacing w:after="160" w:line="259" w:lineRule="auto"/>
        <w:ind w:left="720"/>
        <w:rPr>
          <w:rStyle w:val="Hyperlink"/>
          <w:rFonts w:cs="Arial"/>
          <w:color w:val="auto"/>
          <w:szCs w:val="24"/>
          <w:u w:val="none"/>
        </w:rPr>
      </w:pPr>
    </w:p>
    <w:p w:rsidR="00171155" w:rsidRDefault="006F3AEE">
      <w:pPr>
        <w:pStyle w:val="ListParagraph"/>
        <w:numPr>
          <w:ilvl w:val="0"/>
          <w:numId w:val="0"/>
        </w:numPr>
        <w:spacing w:after="160" w:line="259" w:lineRule="auto"/>
        <w:ind w:left="720"/>
        <w:rPr>
          <w:rStyle w:val="Hyperlink"/>
          <w:rFonts w:cs="Arial"/>
          <w:color w:val="auto"/>
          <w:szCs w:val="24"/>
          <w:u w:val="none"/>
        </w:rPr>
      </w:pPr>
      <w:r>
        <w:rPr>
          <w:rStyle w:val="Hyperlink"/>
          <w:rFonts w:cs="Arial"/>
          <w:color w:val="auto"/>
          <w:szCs w:val="24"/>
          <w:u w:val="none"/>
        </w:rPr>
        <w:t xml:space="preserve">In addition complaints can be lodged electronically with the Department of Education, through the website </w:t>
      </w:r>
      <w:hyperlink r:id="rId25" w:history="1">
        <w:r>
          <w:rPr>
            <w:rStyle w:val="Hyperlink"/>
            <w:rFonts w:cs="Arial"/>
            <w:szCs w:val="24"/>
          </w:rPr>
          <w:t>www.gov.uk</w:t>
        </w:r>
      </w:hyperlink>
      <w:r>
        <w:rPr>
          <w:rStyle w:val="Hyperlink"/>
          <w:rFonts w:cs="Arial"/>
          <w:color w:val="auto"/>
          <w:szCs w:val="24"/>
          <w:u w:val="none"/>
        </w:rPr>
        <w:t xml:space="preserve"> </w:t>
      </w:r>
    </w:p>
    <w:p w:rsidR="00171155" w:rsidRDefault="006F3AEE">
      <w:pPr>
        <w:pStyle w:val="NormalWeb"/>
        <w:numPr>
          <w:ilvl w:val="0"/>
          <w:numId w:val="3"/>
        </w:numPr>
        <w:spacing w:before="0" w:beforeAutospacing="0" w:after="0" w:afterAutospacing="0"/>
        <w:rPr>
          <w:rFonts w:ascii="Arial" w:hAnsi="Arial" w:cs="Arial"/>
        </w:rPr>
      </w:pPr>
      <w:r>
        <w:rPr>
          <w:rStyle w:val="Hyperlink"/>
          <w:rFonts w:ascii="Arial" w:hAnsi="Arial" w:cs="Arial"/>
          <w:color w:val="auto"/>
          <w:u w:val="none"/>
        </w:rPr>
        <w:t>Ofsted will also consider complaints about schools.  Complainants</w:t>
      </w:r>
      <w:r>
        <w:rPr>
          <w:rFonts w:ascii="Arial" w:hAnsi="Arial" w:cs="Arial"/>
        </w:rPr>
        <w:t xml:space="preserve"> can </w:t>
      </w:r>
      <w:hyperlink r:id="rId26" w:history="1">
        <w:r>
          <w:rPr>
            <w:rStyle w:val="Hyperlink"/>
            <w:rFonts w:ascii="Arial" w:hAnsi="Arial" w:cs="Arial"/>
            <w:color w:val="auto"/>
            <w:u w:val="none"/>
          </w:rPr>
          <w:t>contact Ofsted</w:t>
        </w:r>
      </w:hyperlink>
      <w:r>
        <w:rPr>
          <w:rFonts w:ascii="Arial" w:hAnsi="Arial" w:cs="Arial"/>
        </w:rPr>
        <w:t xml:space="preserve"> if they think a school isn’t run properly and needs inspecting. Ofsted will not look into problems with individual students. This course of action is only available if the school’s complaints procedure has already been followed.</w:t>
      </w:r>
    </w:p>
    <w:p w:rsidR="00171155" w:rsidRDefault="000151B3">
      <w:pPr>
        <w:pStyle w:val="NormalWeb"/>
        <w:spacing w:before="0" w:beforeAutospacing="0" w:after="0" w:afterAutospacing="0"/>
        <w:ind w:left="720"/>
        <w:rPr>
          <w:rFonts w:ascii="Arial" w:hAnsi="Arial" w:cs="Arial"/>
        </w:rPr>
      </w:pPr>
      <w:hyperlink r:id="rId27" w:history="1">
        <w:r w:rsidR="006F3AEE">
          <w:rPr>
            <w:rStyle w:val="Hyperlink"/>
            <w:rFonts w:ascii="Arial" w:hAnsi="Arial" w:cs="Arial"/>
          </w:rPr>
          <w:t>https://contact.ofsted.gov.uk/onlinecomplaints</w:t>
        </w:r>
      </w:hyperlink>
      <w:r w:rsidR="006F3AEE">
        <w:rPr>
          <w:rFonts w:ascii="Arial" w:hAnsi="Arial" w:cs="Arial"/>
        </w:rPr>
        <w:t xml:space="preserve"> </w:t>
      </w:r>
    </w:p>
    <w:p w:rsidR="00171155" w:rsidRDefault="006F3AEE">
      <w:pPr>
        <w:spacing w:after="200" w:line="276" w:lineRule="auto"/>
        <w:rPr>
          <w:rFonts w:cs="Arial"/>
          <w:szCs w:val="24"/>
          <w:highlight w:val="green"/>
        </w:rPr>
      </w:pPr>
      <w:r>
        <w:rPr>
          <w:rFonts w:cs="Arial"/>
          <w:szCs w:val="24"/>
          <w:highlight w:val="green"/>
        </w:rPr>
        <w:br w:type="page"/>
      </w:r>
    </w:p>
    <w:p w:rsidR="00171155" w:rsidRDefault="00171155">
      <w:pPr>
        <w:spacing w:after="160" w:line="259" w:lineRule="auto"/>
        <w:rPr>
          <w:rFonts w:cs="Arial"/>
          <w:szCs w:val="24"/>
          <w:highlight w:val="green"/>
        </w:rPr>
      </w:pPr>
    </w:p>
    <w:p w:rsidR="00171155" w:rsidRDefault="006F3AEE">
      <w:pPr>
        <w:rPr>
          <w:rFonts w:cs="Arial"/>
          <w:b/>
          <w:sz w:val="28"/>
          <w:szCs w:val="28"/>
        </w:rPr>
      </w:pPr>
      <w:r>
        <w:rPr>
          <w:rFonts w:cs="Arial"/>
          <w:b/>
          <w:sz w:val="28"/>
          <w:szCs w:val="28"/>
        </w:rPr>
        <w:t>Relevant legislation and guidance</w:t>
      </w:r>
    </w:p>
    <w:p w:rsidR="00171155" w:rsidRDefault="006F3AEE">
      <w:pPr>
        <w:rPr>
          <w:rFonts w:cs="Arial"/>
          <w:szCs w:val="24"/>
        </w:rPr>
      </w:pPr>
      <w:r>
        <w:rPr>
          <w:rFonts w:cs="Arial"/>
          <w:szCs w:val="24"/>
        </w:rPr>
        <w:t xml:space="preserve">The Equality Act 2010 </w:t>
      </w:r>
      <w:hyperlink r:id="rId28" w:history="1">
        <w:r>
          <w:rPr>
            <w:rStyle w:val="Hyperlink"/>
            <w:rFonts w:cs="Arial"/>
            <w:szCs w:val="24"/>
          </w:rPr>
          <w:t>http://www.legislation.gov.uk/ukpga/2010/15/contents</w:t>
        </w:r>
      </w:hyperlink>
    </w:p>
    <w:p w:rsidR="00171155" w:rsidRDefault="006F3AEE">
      <w:pPr>
        <w:rPr>
          <w:rFonts w:cs="Arial"/>
          <w:szCs w:val="24"/>
        </w:rPr>
      </w:pPr>
      <w:r>
        <w:rPr>
          <w:rFonts w:cs="Arial"/>
          <w:szCs w:val="24"/>
        </w:rPr>
        <w:t xml:space="preserve">The Data Protection Act 1998 </w:t>
      </w:r>
      <w:hyperlink r:id="rId29" w:history="1">
        <w:r>
          <w:rPr>
            <w:rStyle w:val="Hyperlink"/>
            <w:rFonts w:cs="Arial"/>
            <w:szCs w:val="24"/>
          </w:rPr>
          <w:t>http://www.legislation.gov.uk/ukpga/1998/29/contents</w:t>
        </w:r>
      </w:hyperlink>
      <w:r>
        <w:rPr>
          <w:rFonts w:cs="Arial"/>
          <w:szCs w:val="24"/>
        </w:rPr>
        <w:t xml:space="preserve"> </w:t>
      </w:r>
    </w:p>
    <w:p w:rsidR="00171155" w:rsidRDefault="006F3AEE">
      <w:pPr>
        <w:rPr>
          <w:rFonts w:cs="Arial"/>
          <w:szCs w:val="24"/>
        </w:rPr>
      </w:pPr>
      <w:r>
        <w:rPr>
          <w:rFonts w:cs="Arial"/>
          <w:szCs w:val="24"/>
        </w:rPr>
        <w:t>The Education (Independent School Standards) Regulations 2014</w:t>
      </w:r>
      <w:r>
        <w:rPr>
          <w:rFonts w:cs="Arial"/>
          <w:i/>
          <w:szCs w:val="24"/>
        </w:rPr>
        <w:t xml:space="preserve"> </w:t>
      </w:r>
      <w:hyperlink r:id="rId30" w:history="1">
        <w:r>
          <w:rPr>
            <w:rStyle w:val="Hyperlink"/>
            <w:rFonts w:cs="Arial"/>
            <w:i/>
            <w:szCs w:val="24"/>
          </w:rPr>
          <w:t>http://www.legislation.gov.uk/uksi/2014/3283/contents/made</w:t>
        </w:r>
      </w:hyperlink>
    </w:p>
    <w:p w:rsidR="00171155" w:rsidRDefault="006F3AEE">
      <w:pPr>
        <w:rPr>
          <w:rFonts w:cs="Arial"/>
          <w:szCs w:val="24"/>
        </w:rPr>
      </w:pPr>
      <w:r>
        <w:rPr>
          <w:rFonts w:cs="Arial"/>
          <w:szCs w:val="24"/>
        </w:rPr>
        <w:t>Education Act 2002</w:t>
      </w:r>
      <w:r>
        <w:rPr>
          <w:rFonts w:cs="Arial"/>
          <w:i/>
          <w:szCs w:val="24"/>
        </w:rPr>
        <w:t xml:space="preserve"> </w:t>
      </w:r>
      <w:hyperlink r:id="rId31" w:history="1">
        <w:r>
          <w:rPr>
            <w:rStyle w:val="Hyperlink"/>
            <w:rFonts w:cs="Arial"/>
            <w:i/>
            <w:szCs w:val="24"/>
          </w:rPr>
          <w:t>http://www.legislation.gov.uk/ukpga/2002/32/contents</w:t>
        </w:r>
      </w:hyperlink>
      <w:r>
        <w:rPr>
          <w:rFonts w:cs="Arial"/>
          <w:szCs w:val="24"/>
        </w:rPr>
        <w:t xml:space="preserve"> </w:t>
      </w:r>
    </w:p>
    <w:p w:rsidR="00171155" w:rsidRDefault="006F3AEE">
      <w:pPr>
        <w:rPr>
          <w:rFonts w:cs="Arial"/>
          <w:szCs w:val="24"/>
        </w:rPr>
      </w:pPr>
      <w:r>
        <w:rPr>
          <w:rFonts w:cs="Arial"/>
          <w:szCs w:val="24"/>
        </w:rPr>
        <w:t xml:space="preserve">The Department for Education </w:t>
      </w:r>
      <w:r>
        <w:rPr>
          <w:rFonts w:cs="Arial"/>
          <w:i/>
          <w:szCs w:val="24"/>
        </w:rPr>
        <w:t xml:space="preserve">Best Practice advice for school complaints procedures </w:t>
      </w:r>
      <w:hyperlink r:id="rId32" w:history="1">
        <w:r>
          <w:rPr>
            <w:rStyle w:val="Hyperlink"/>
            <w:rFonts w:cs="Arial"/>
            <w:szCs w:val="24"/>
          </w:rPr>
          <w:t>https://www.gov.uk/government/publications/school-complaints-procedures</w:t>
        </w:r>
      </w:hyperlink>
    </w:p>
    <w:p w:rsidR="00171155" w:rsidRDefault="006F3AEE">
      <w:pPr>
        <w:spacing w:after="200" w:line="276" w:lineRule="auto"/>
        <w:rPr>
          <w:rFonts w:cs="Arial"/>
          <w:b/>
          <w:color w:val="000000"/>
          <w:szCs w:val="24"/>
        </w:rPr>
      </w:pPr>
      <w:r>
        <w:rPr>
          <w:b/>
        </w:rPr>
        <w:br w:type="page"/>
      </w:r>
    </w:p>
    <w:p w:rsidR="00171155" w:rsidRDefault="00171155">
      <w:pPr>
        <w:pStyle w:val="Default"/>
        <w:ind w:right="566"/>
        <w:rPr>
          <w:b/>
        </w:rPr>
      </w:pPr>
    </w:p>
    <w:p w:rsidR="00171155" w:rsidRDefault="006F3AEE">
      <w:pPr>
        <w:pStyle w:val="Default"/>
        <w:ind w:right="566"/>
        <w:rPr>
          <w:b/>
          <w:sz w:val="36"/>
          <w:szCs w:val="36"/>
        </w:rPr>
      </w:pPr>
      <w:r>
        <w:rPr>
          <w:b/>
          <w:sz w:val="36"/>
          <w:szCs w:val="36"/>
        </w:rPr>
        <w:t>Appendix A</w:t>
      </w:r>
    </w:p>
    <w:p w:rsidR="00171155" w:rsidRDefault="00171155">
      <w:pPr>
        <w:pStyle w:val="Default"/>
        <w:ind w:right="566"/>
        <w:rPr>
          <w:b/>
          <w:sz w:val="28"/>
          <w:szCs w:val="28"/>
        </w:rPr>
      </w:pPr>
    </w:p>
    <w:p w:rsidR="00171155" w:rsidRDefault="00171155">
      <w:pPr>
        <w:pStyle w:val="Default"/>
        <w:ind w:right="566"/>
        <w:rPr>
          <w:b/>
          <w:sz w:val="28"/>
          <w:szCs w:val="28"/>
        </w:rPr>
      </w:pPr>
    </w:p>
    <w:p w:rsidR="00171155" w:rsidRDefault="006F3AEE">
      <w:pPr>
        <w:pStyle w:val="Default"/>
        <w:ind w:right="566"/>
        <w:rPr>
          <w:b/>
        </w:rPr>
      </w:pPr>
      <w:r>
        <w:rPr>
          <w:b/>
        </w:rPr>
        <w:t>Surrey County Council Area Schools Support Service contact details</w:t>
      </w:r>
    </w:p>
    <w:p w:rsidR="00171155" w:rsidRDefault="00171155">
      <w:pPr>
        <w:pStyle w:val="Default"/>
        <w:ind w:right="566"/>
        <w:rPr>
          <w:b/>
        </w:rPr>
      </w:pPr>
    </w:p>
    <w:tbl>
      <w:tblPr>
        <w:tblStyle w:val="TableGrid"/>
        <w:tblW w:w="0" w:type="auto"/>
        <w:tblLook w:val="04A0" w:firstRow="1" w:lastRow="0" w:firstColumn="1" w:lastColumn="0" w:noHBand="0" w:noVBand="1"/>
      </w:tblPr>
      <w:tblGrid>
        <w:gridCol w:w="5310"/>
        <w:gridCol w:w="5311"/>
      </w:tblGrid>
      <w:tr w:rsidR="00171155">
        <w:tc>
          <w:tcPr>
            <w:tcW w:w="53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71155" w:rsidRDefault="006F3AEE">
            <w:pPr>
              <w:rPr>
                <w:rFonts w:cs="Arial"/>
                <w:b/>
                <w:szCs w:val="24"/>
              </w:rPr>
            </w:pPr>
            <w:r>
              <w:rPr>
                <w:rFonts w:cs="Arial"/>
                <w:b/>
                <w:szCs w:val="24"/>
              </w:rPr>
              <w:t>North East Surrey</w:t>
            </w:r>
          </w:p>
          <w:p w:rsidR="00171155" w:rsidRDefault="006F3AEE">
            <w:pPr>
              <w:rPr>
                <w:rFonts w:cs="Arial"/>
                <w:szCs w:val="24"/>
              </w:rPr>
            </w:pPr>
            <w:r>
              <w:rPr>
                <w:rFonts w:cs="Arial"/>
                <w:szCs w:val="24"/>
              </w:rPr>
              <w:t>(Elmbridge, Epsom &amp; Ewell, Spelthorne)</w:t>
            </w:r>
          </w:p>
          <w:p w:rsidR="00171155" w:rsidRDefault="00171155">
            <w:pPr>
              <w:ind w:firstLine="114"/>
              <w:rPr>
                <w:rFonts w:cs="Arial"/>
                <w:b/>
                <w:szCs w:val="24"/>
              </w:rPr>
            </w:pPr>
          </w:p>
          <w:p w:rsidR="00171155" w:rsidRDefault="006F3AEE">
            <w:pPr>
              <w:rPr>
                <w:rFonts w:cs="Arial"/>
                <w:b/>
                <w:szCs w:val="24"/>
              </w:rPr>
            </w:pPr>
            <w:r>
              <w:rPr>
                <w:rFonts w:cs="Arial"/>
                <w:b/>
                <w:szCs w:val="24"/>
              </w:rPr>
              <w:t>Caroline Marden</w:t>
            </w:r>
          </w:p>
          <w:p w:rsidR="00171155" w:rsidRDefault="006F3AEE">
            <w:pPr>
              <w:rPr>
                <w:rFonts w:cs="Arial"/>
                <w:b/>
                <w:szCs w:val="24"/>
              </w:rPr>
            </w:pPr>
            <w:r>
              <w:rPr>
                <w:rFonts w:cs="Arial"/>
                <w:b/>
                <w:szCs w:val="24"/>
              </w:rPr>
              <w:t>Area Schools Officer</w:t>
            </w:r>
          </w:p>
          <w:p w:rsidR="00171155" w:rsidRDefault="006F3AEE">
            <w:pPr>
              <w:rPr>
                <w:rFonts w:cs="Arial"/>
                <w:szCs w:val="24"/>
              </w:rPr>
            </w:pPr>
            <w:r>
              <w:rPr>
                <w:rFonts w:cs="Arial"/>
                <w:szCs w:val="24"/>
              </w:rPr>
              <w:t>Telephone: 01372 833412</w:t>
            </w:r>
          </w:p>
          <w:p w:rsidR="00171155" w:rsidRDefault="006F3AEE">
            <w:pPr>
              <w:rPr>
                <w:rFonts w:cs="Arial"/>
                <w:szCs w:val="24"/>
              </w:rPr>
            </w:pPr>
            <w:r>
              <w:rPr>
                <w:rFonts w:cs="Arial"/>
                <w:szCs w:val="24"/>
              </w:rPr>
              <w:t>Email: caroline.marden@surreycc.gov.uk</w:t>
            </w:r>
          </w:p>
          <w:p w:rsidR="00171155" w:rsidRDefault="00171155">
            <w:pPr>
              <w:pStyle w:val="ListParagraph"/>
              <w:numPr>
                <w:ilvl w:val="0"/>
                <w:numId w:val="0"/>
              </w:numPr>
              <w:ind w:left="340" w:hanging="226"/>
              <w:rPr>
                <w:rFonts w:cs="Arial"/>
                <w:b/>
                <w:szCs w:val="24"/>
              </w:rPr>
            </w:pPr>
          </w:p>
          <w:p w:rsidR="00171155" w:rsidRDefault="006F3AEE">
            <w:pPr>
              <w:rPr>
                <w:rFonts w:cs="Arial"/>
                <w:b/>
                <w:szCs w:val="24"/>
              </w:rPr>
            </w:pPr>
            <w:r>
              <w:rPr>
                <w:rFonts w:cs="Arial"/>
                <w:b/>
                <w:szCs w:val="24"/>
              </w:rPr>
              <w:t>Mariette Masters</w:t>
            </w:r>
          </w:p>
          <w:p w:rsidR="00171155" w:rsidRDefault="006F3AEE">
            <w:pPr>
              <w:rPr>
                <w:rFonts w:cs="Arial"/>
                <w:b/>
                <w:szCs w:val="24"/>
              </w:rPr>
            </w:pPr>
            <w:r>
              <w:rPr>
                <w:rFonts w:cs="Arial"/>
                <w:b/>
                <w:szCs w:val="24"/>
              </w:rPr>
              <w:t>Area Schools Assistant</w:t>
            </w:r>
          </w:p>
          <w:p w:rsidR="00171155" w:rsidRDefault="006F3AEE">
            <w:pPr>
              <w:rPr>
                <w:rFonts w:cs="Arial"/>
                <w:szCs w:val="24"/>
              </w:rPr>
            </w:pPr>
            <w:r>
              <w:rPr>
                <w:rFonts w:cs="Arial"/>
                <w:szCs w:val="24"/>
              </w:rPr>
              <w:t>Telephone: 01372 833412</w:t>
            </w:r>
          </w:p>
          <w:p w:rsidR="00171155" w:rsidRDefault="006F3AEE">
            <w:pPr>
              <w:rPr>
                <w:rFonts w:cs="Arial"/>
                <w:szCs w:val="24"/>
              </w:rPr>
            </w:pPr>
            <w:r>
              <w:rPr>
                <w:rFonts w:cs="Arial"/>
                <w:szCs w:val="24"/>
              </w:rPr>
              <w:t>Email: mariette.masters@surreycc.gov.uk</w:t>
            </w:r>
          </w:p>
          <w:p w:rsidR="00171155" w:rsidRDefault="00171155">
            <w:pPr>
              <w:ind w:left="340" w:hanging="226"/>
              <w:rPr>
                <w:rFonts w:cs="Arial"/>
                <w:b/>
                <w:szCs w:val="24"/>
              </w:rPr>
            </w:pPr>
          </w:p>
          <w:p w:rsidR="00171155" w:rsidRDefault="00171155">
            <w:pPr>
              <w:ind w:left="340" w:hanging="226"/>
              <w:rPr>
                <w:rFonts w:cs="Arial"/>
                <w:szCs w:val="24"/>
              </w:rPr>
            </w:pPr>
          </w:p>
          <w:p w:rsidR="00171155" w:rsidRDefault="006F3AEE">
            <w:pPr>
              <w:pStyle w:val="Default"/>
              <w:ind w:right="566"/>
            </w:pPr>
            <w:r>
              <w:t>Esher Civic Centre, High Street,</w:t>
            </w:r>
          </w:p>
          <w:p w:rsidR="00171155" w:rsidRDefault="006F3AEE">
            <w:pPr>
              <w:pStyle w:val="Default"/>
              <w:ind w:right="566"/>
              <w:rPr>
                <w:b/>
              </w:rPr>
            </w:pPr>
            <w:r>
              <w:t>Esher, Surrey KT10 9SD</w:t>
            </w:r>
          </w:p>
        </w:tc>
        <w:tc>
          <w:tcPr>
            <w:tcW w:w="531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71155" w:rsidRDefault="006F3AEE">
            <w:pPr>
              <w:rPr>
                <w:rFonts w:cs="Arial"/>
                <w:b/>
                <w:szCs w:val="24"/>
              </w:rPr>
            </w:pPr>
            <w:r>
              <w:rPr>
                <w:rFonts w:cs="Arial"/>
                <w:b/>
                <w:szCs w:val="24"/>
              </w:rPr>
              <w:t>North West Surrey</w:t>
            </w:r>
          </w:p>
          <w:p w:rsidR="00171155" w:rsidRDefault="006F3AEE">
            <w:pPr>
              <w:rPr>
                <w:rFonts w:cs="Arial"/>
                <w:szCs w:val="24"/>
              </w:rPr>
            </w:pPr>
            <w:r>
              <w:rPr>
                <w:rFonts w:cs="Arial"/>
                <w:szCs w:val="24"/>
              </w:rPr>
              <w:t>(Runnymede, Surrey Heath, Woking)</w:t>
            </w:r>
          </w:p>
          <w:p w:rsidR="00171155" w:rsidRDefault="00171155">
            <w:pPr>
              <w:ind w:left="340"/>
              <w:rPr>
                <w:rFonts w:cs="Arial"/>
                <w:b/>
                <w:szCs w:val="24"/>
              </w:rPr>
            </w:pPr>
          </w:p>
          <w:p w:rsidR="00171155" w:rsidRDefault="006F3AEE">
            <w:pPr>
              <w:rPr>
                <w:rFonts w:cs="Arial"/>
                <w:b/>
                <w:szCs w:val="24"/>
              </w:rPr>
            </w:pPr>
            <w:r>
              <w:rPr>
                <w:rFonts w:cs="Arial"/>
                <w:b/>
                <w:szCs w:val="24"/>
              </w:rPr>
              <w:t>Kate Prince</w:t>
            </w:r>
          </w:p>
          <w:p w:rsidR="00171155" w:rsidRDefault="006F3AEE">
            <w:pPr>
              <w:rPr>
                <w:rFonts w:cs="Arial"/>
                <w:b/>
                <w:szCs w:val="24"/>
              </w:rPr>
            </w:pPr>
            <w:r>
              <w:rPr>
                <w:rFonts w:cs="Arial"/>
                <w:b/>
                <w:szCs w:val="24"/>
              </w:rPr>
              <w:t>Area Schools Officer</w:t>
            </w:r>
          </w:p>
          <w:p w:rsidR="00171155" w:rsidRDefault="006F3AEE">
            <w:pPr>
              <w:rPr>
                <w:rFonts w:cs="Arial"/>
                <w:szCs w:val="24"/>
              </w:rPr>
            </w:pPr>
            <w:r>
              <w:rPr>
                <w:rFonts w:cs="Arial"/>
                <w:szCs w:val="24"/>
              </w:rPr>
              <w:t>Telephone: 01483 518104</w:t>
            </w:r>
          </w:p>
          <w:p w:rsidR="00171155" w:rsidRDefault="006F3AEE">
            <w:pPr>
              <w:rPr>
                <w:rFonts w:cs="Arial"/>
                <w:szCs w:val="24"/>
              </w:rPr>
            </w:pPr>
            <w:r>
              <w:rPr>
                <w:rFonts w:cs="Arial"/>
                <w:szCs w:val="24"/>
              </w:rPr>
              <w:t>Email: kate.prince@surreycc.gov.uk</w:t>
            </w:r>
          </w:p>
          <w:p w:rsidR="00171155" w:rsidRDefault="00171155">
            <w:pPr>
              <w:ind w:left="340"/>
              <w:rPr>
                <w:rFonts w:cs="Arial"/>
                <w:szCs w:val="24"/>
              </w:rPr>
            </w:pPr>
          </w:p>
          <w:p w:rsidR="00171155" w:rsidRDefault="006F3AEE">
            <w:pPr>
              <w:rPr>
                <w:rFonts w:cs="Arial"/>
                <w:b/>
                <w:szCs w:val="24"/>
              </w:rPr>
            </w:pPr>
            <w:r>
              <w:rPr>
                <w:rFonts w:cs="Arial"/>
                <w:b/>
                <w:szCs w:val="24"/>
              </w:rPr>
              <w:t>Natalie Cull</w:t>
            </w:r>
          </w:p>
          <w:p w:rsidR="00171155" w:rsidRDefault="006F3AEE">
            <w:pPr>
              <w:rPr>
                <w:rFonts w:cs="Arial"/>
                <w:b/>
                <w:szCs w:val="24"/>
              </w:rPr>
            </w:pPr>
            <w:r>
              <w:rPr>
                <w:rFonts w:cs="Arial"/>
                <w:b/>
                <w:szCs w:val="24"/>
              </w:rPr>
              <w:t>Area Schools Assistant</w:t>
            </w:r>
          </w:p>
          <w:p w:rsidR="00171155" w:rsidRDefault="006F3AEE">
            <w:pPr>
              <w:rPr>
                <w:rFonts w:cs="Arial"/>
                <w:szCs w:val="24"/>
              </w:rPr>
            </w:pPr>
            <w:r>
              <w:rPr>
                <w:rFonts w:cs="Arial"/>
                <w:szCs w:val="24"/>
              </w:rPr>
              <w:t>Telephone: 01483 518106</w:t>
            </w:r>
          </w:p>
          <w:p w:rsidR="00171155" w:rsidRDefault="006F3AEE">
            <w:pPr>
              <w:rPr>
                <w:rFonts w:cs="Arial"/>
                <w:szCs w:val="24"/>
              </w:rPr>
            </w:pPr>
            <w:r>
              <w:rPr>
                <w:rFonts w:cs="Arial"/>
                <w:szCs w:val="24"/>
              </w:rPr>
              <w:t>Email: natalie.cull@surreycc.gov.uk</w:t>
            </w:r>
          </w:p>
          <w:p w:rsidR="00171155" w:rsidRDefault="00171155">
            <w:pPr>
              <w:ind w:left="340"/>
              <w:rPr>
                <w:rFonts w:cs="Arial"/>
                <w:szCs w:val="24"/>
              </w:rPr>
            </w:pPr>
          </w:p>
          <w:p w:rsidR="00171155" w:rsidRDefault="00171155">
            <w:pPr>
              <w:ind w:left="340"/>
              <w:rPr>
                <w:rFonts w:cs="Arial"/>
                <w:b/>
                <w:szCs w:val="24"/>
              </w:rPr>
            </w:pPr>
          </w:p>
          <w:p w:rsidR="00171155" w:rsidRDefault="006F3AEE">
            <w:pPr>
              <w:pStyle w:val="Default"/>
              <w:ind w:right="566"/>
            </w:pPr>
            <w:r>
              <w:t>Quadrant Court, Guildford Rd,</w:t>
            </w:r>
          </w:p>
          <w:p w:rsidR="00171155" w:rsidRDefault="006F3AEE">
            <w:pPr>
              <w:pStyle w:val="Default"/>
              <w:ind w:right="566"/>
              <w:rPr>
                <w:b/>
              </w:rPr>
            </w:pPr>
            <w:r>
              <w:t>Woking, Surrey GU22 7QQ</w:t>
            </w:r>
          </w:p>
        </w:tc>
      </w:tr>
      <w:tr w:rsidR="00171155">
        <w:tc>
          <w:tcPr>
            <w:tcW w:w="53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71155" w:rsidRDefault="006F3AEE">
            <w:pPr>
              <w:rPr>
                <w:rFonts w:cs="Arial"/>
                <w:b/>
                <w:szCs w:val="24"/>
              </w:rPr>
            </w:pPr>
            <w:r>
              <w:rPr>
                <w:rFonts w:cs="Arial"/>
                <w:b/>
                <w:szCs w:val="24"/>
              </w:rPr>
              <w:t>South East Surrey</w:t>
            </w:r>
          </w:p>
          <w:p w:rsidR="00171155" w:rsidRDefault="006F3AEE">
            <w:pPr>
              <w:rPr>
                <w:rFonts w:cs="Arial"/>
                <w:szCs w:val="24"/>
              </w:rPr>
            </w:pPr>
            <w:r>
              <w:rPr>
                <w:rFonts w:cs="Arial"/>
                <w:szCs w:val="24"/>
              </w:rPr>
              <w:t>(Mole Valley, Reigate &amp; Banstead, Tandridge)</w:t>
            </w:r>
          </w:p>
          <w:p w:rsidR="00171155" w:rsidRDefault="00171155">
            <w:pPr>
              <w:ind w:left="114"/>
              <w:rPr>
                <w:rFonts w:cs="Arial"/>
                <w:b/>
                <w:szCs w:val="24"/>
              </w:rPr>
            </w:pPr>
          </w:p>
          <w:p w:rsidR="00171155" w:rsidRDefault="006F3AEE">
            <w:pPr>
              <w:rPr>
                <w:rFonts w:cs="Arial"/>
                <w:b/>
                <w:szCs w:val="24"/>
              </w:rPr>
            </w:pPr>
            <w:r>
              <w:rPr>
                <w:rFonts w:cs="Arial"/>
                <w:b/>
                <w:szCs w:val="24"/>
              </w:rPr>
              <w:t>Ann Panton</w:t>
            </w:r>
          </w:p>
          <w:p w:rsidR="00171155" w:rsidRDefault="006F3AEE">
            <w:pPr>
              <w:rPr>
                <w:rFonts w:cs="Arial"/>
                <w:b/>
                <w:szCs w:val="24"/>
              </w:rPr>
            </w:pPr>
            <w:r>
              <w:rPr>
                <w:rFonts w:cs="Arial"/>
                <w:b/>
                <w:szCs w:val="24"/>
              </w:rPr>
              <w:t>Area Schools Officer</w:t>
            </w:r>
          </w:p>
          <w:p w:rsidR="00171155" w:rsidRDefault="006F3AEE">
            <w:pPr>
              <w:rPr>
                <w:rFonts w:cs="Arial"/>
                <w:szCs w:val="24"/>
              </w:rPr>
            </w:pPr>
            <w:r>
              <w:rPr>
                <w:rFonts w:cs="Arial"/>
                <w:szCs w:val="24"/>
              </w:rPr>
              <w:t>Telephone: 01737 737960</w:t>
            </w:r>
          </w:p>
          <w:p w:rsidR="00171155" w:rsidRDefault="006F3AEE">
            <w:pPr>
              <w:rPr>
                <w:rFonts w:cs="Arial"/>
                <w:szCs w:val="24"/>
              </w:rPr>
            </w:pPr>
            <w:r>
              <w:rPr>
                <w:rFonts w:cs="Arial"/>
                <w:szCs w:val="24"/>
              </w:rPr>
              <w:t xml:space="preserve">Email: </w:t>
            </w:r>
            <w:r>
              <w:rPr>
                <w:rFonts w:cs="Arial"/>
                <w:bCs/>
                <w:szCs w:val="24"/>
              </w:rPr>
              <w:t>ann.panton@surreycc.gov.uk</w:t>
            </w:r>
          </w:p>
          <w:p w:rsidR="00171155" w:rsidRDefault="00171155">
            <w:pPr>
              <w:ind w:left="114"/>
              <w:rPr>
                <w:rFonts w:cs="Arial"/>
                <w:szCs w:val="24"/>
              </w:rPr>
            </w:pPr>
          </w:p>
          <w:p w:rsidR="00171155" w:rsidRDefault="006F3AEE">
            <w:pPr>
              <w:rPr>
                <w:rFonts w:cs="Arial"/>
                <w:b/>
                <w:szCs w:val="24"/>
              </w:rPr>
            </w:pPr>
            <w:r>
              <w:rPr>
                <w:rFonts w:cs="Arial"/>
                <w:b/>
                <w:szCs w:val="24"/>
              </w:rPr>
              <w:t>Vacancy</w:t>
            </w:r>
          </w:p>
          <w:p w:rsidR="00171155" w:rsidRDefault="006F3AEE">
            <w:pPr>
              <w:rPr>
                <w:rFonts w:cs="Arial"/>
                <w:b/>
                <w:szCs w:val="24"/>
              </w:rPr>
            </w:pPr>
            <w:r>
              <w:rPr>
                <w:rFonts w:cs="Arial"/>
                <w:b/>
                <w:szCs w:val="24"/>
              </w:rPr>
              <w:t xml:space="preserve">Area Schools Assistant </w:t>
            </w:r>
          </w:p>
          <w:p w:rsidR="00171155" w:rsidRDefault="006F3AEE">
            <w:pPr>
              <w:rPr>
                <w:rFonts w:cs="Arial"/>
                <w:szCs w:val="24"/>
              </w:rPr>
            </w:pPr>
            <w:r>
              <w:rPr>
                <w:rFonts w:cs="Arial"/>
                <w:szCs w:val="24"/>
              </w:rPr>
              <w:t>Telephone: 01737 737961</w:t>
            </w:r>
          </w:p>
          <w:p w:rsidR="00171155" w:rsidRDefault="00171155">
            <w:pPr>
              <w:pStyle w:val="Default"/>
              <w:ind w:right="566"/>
              <w:rPr>
                <w:color w:val="auto"/>
              </w:rPr>
            </w:pPr>
          </w:p>
          <w:p w:rsidR="00171155" w:rsidRDefault="00171155">
            <w:pPr>
              <w:pStyle w:val="Default"/>
              <w:ind w:right="566"/>
              <w:rPr>
                <w:color w:val="auto"/>
              </w:rPr>
            </w:pPr>
          </w:p>
          <w:p w:rsidR="00171155" w:rsidRDefault="00171155">
            <w:pPr>
              <w:pStyle w:val="Default"/>
              <w:ind w:right="566"/>
              <w:rPr>
                <w:color w:val="auto"/>
              </w:rPr>
            </w:pPr>
          </w:p>
          <w:p w:rsidR="00171155" w:rsidRDefault="006F3AEE">
            <w:pPr>
              <w:pStyle w:val="Default"/>
              <w:ind w:right="566"/>
            </w:pPr>
            <w:r>
              <w:t>Consort House, 5-7 Queensway,</w:t>
            </w:r>
          </w:p>
          <w:p w:rsidR="00171155" w:rsidRDefault="006F3AEE">
            <w:pPr>
              <w:pStyle w:val="Default"/>
              <w:ind w:right="566"/>
              <w:rPr>
                <w:b/>
              </w:rPr>
            </w:pPr>
            <w:r>
              <w:t>Redhill, Surrey RH1 1YB</w:t>
            </w:r>
          </w:p>
        </w:tc>
        <w:tc>
          <w:tcPr>
            <w:tcW w:w="531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171155" w:rsidRDefault="006F3AEE">
            <w:pPr>
              <w:rPr>
                <w:rFonts w:cs="Arial"/>
                <w:b/>
                <w:szCs w:val="24"/>
              </w:rPr>
            </w:pPr>
            <w:r>
              <w:rPr>
                <w:rFonts w:cs="Arial"/>
                <w:b/>
                <w:szCs w:val="24"/>
              </w:rPr>
              <w:t>South West Surrey</w:t>
            </w:r>
          </w:p>
          <w:p w:rsidR="00171155" w:rsidRDefault="006F3AEE">
            <w:pPr>
              <w:rPr>
                <w:rFonts w:cs="Arial"/>
                <w:szCs w:val="24"/>
              </w:rPr>
            </w:pPr>
            <w:r>
              <w:rPr>
                <w:rFonts w:cs="Arial"/>
                <w:szCs w:val="24"/>
              </w:rPr>
              <w:t>(Guildford and Waverley)</w:t>
            </w:r>
          </w:p>
          <w:p w:rsidR="00171155" w:rsidRDefault="00171155">
            <w:pPr>
              <w:ind w:left="340"/>
              <w:rPr>
                <w:rFonts w:cs="Arial"/>
                <w:b/>
                <w:szCs w:val="24"/>
              </w:rPr>
            </w:pPr>
          </w:p>
          <w:p w:rsidR="00171155" w:rsidRDefault="006F3AEE">
            <w:pPr>
              <w:rPr>
                <w:rFonts w:cs="Arial"/>
                <w:b/>
                <w:szCs w:val="24"/>
              </w:rPr>
            </w:pPr>
            <w:r>
              <w:rPr>
                <w:rFonts w:cs="Arial"/>
                <w:b/>
                <w:szCs w:val="24"/>
              </w:rPr>
              <w:t>Jane van den Broeke</w:t>
            </w:r>
          </w:p>
          <w:p w:rsidR="00171155" w:rsidRDefault="006F3AEE">
            <w:pPr>
              <w:rPr>
                <w:rFonts w:cs="Arial"/>
                <w:b/>
                <w:szCs w:val="24"/>
              </w:rPr>
            </w:pPr>
            <w:r>
              <w:rPr>
                <w:rFonts w:cs="Arial"/>
                <w:b/>
                <w:szCs w:val="24"/>
              </w:rPr>
              <w:t>Area Schools Officer</w:t>
            </w:r>
          </w:p>
          <w:p w:rsidR="00171155" w:rsidRDefault="006F3AEE">
            <w:pPr>
              <w:rPr>
                <w:rFonts w:cs="Arial"/>
                <w:szCs w:val="24"/>
              </w:rPr>
            </w:pPr>
            <w:r>
              <w:rPr>
                <w:rFonts w:cs="Arial"/>
                <w:szCs w:val="24"/>
              </w:rPr>
              <w:t>Telephone: 01483 517835</w:t>
            </w:r>
          </w:p>
          <w:p w:rsidR="00171155" w:rsidRDefault="006F3AEE">
            <w:pPr>
              <w:rPr>
                <w:rFonts w:cs="Arial"/>
                <w:szCs w:val="24"/>
              </w:rPr>
            </w:pPr>
            <w:r>
              <w:rPr>
                <w:rFonts w:cs="Arial"/>
                <w:szCs w:val="24"/>
              </w:rPr>
              <w:t>Email: jane.vandenbroeke@surreycc.gov.uk</w:t>
            </w:r>
          </w:p>
          <w:p w:rsidR="00171155" w:rsidRDefault="00171155">
            <w:pPr>
              <w:ind w:left="340"/>
              <w:rPr>
                <w:rFonts w:cs="Arial"/>
                <w:b/>
                <w:szCs w:val="24"/>
              </w:rPr>
            </w:pPr>
          </w:p>
          <w:p w:rsidR="00171155" w:rsidRDefault="006F3AEE">
            <w:pPr>
              <w:rPr>
                <w:rFonts w:cs="Arial"/>
                <w:b/>
                <w:szCs w:val="24"/>
              </w:rPr>
            </w:pPr>
            <w:r>
              <w:rPr>
                <w:rFonts w:cs="Arial"/>
                <w:b/>
                <w:szCs w:val="24"/>
              </w:rPr>
              <w:t>Jackie Hunt</w:t>
            </w:r>
          </w:p>
          <w:p w:rsidR="00171155" w:rsidRDefault="006F3AEE">
            <w:pPr>
              <w:rPr>
                <w:rFonts w:cs="Arial"/>
                <w:b/>
                <w:szCs w:val="24"/>
              </w:rPr>
            </w:pPr>
            <w:r>
              <w:rPr>
                <w:rFonts w:cs="Arial"/>
                <w:b/>
                <w:szCs w:val="24"/>
              </w:rPr>
              <w:t>Area Schools Assistant</w:t>
            </w:r>
          </w:p>
          <w:p w:rsidR="00171155" w:rsidRDefault="006F3AEE">
            <w:pPr>
              <w:rPr>
                <w:rFonts w:cs="Arial"/>
                <w:szCs w:val="24"/>
              </w:rPr>
            </w:pPr>
            <w:r>
              <w:rPr>
                <w:rFonts w:cs="Arial"/>
                <w:szCs w:val="24"/>
              </w:rPr>
              <w:t>Telephone: 01483 517835</w:t>
            </w:r>
          </w:p>
          <w:p w:rsidR="00171155" w:rsidRDefault="006F3AEE">
            <w:pPr>
              <w:rPr>
                <w:rFonts w:cs="Arial"/>
                <w:szCs w:val="24"/>
              </w:rPr>
            </w:pPr>
            <w:r>
              <w:rPr>
                <w:rFonts w:cs="Arial"/>
                <w:szCs w:val="24"/>
              </w:rPr>
              <w:t>Email: jackie.hunt@surreycc.gov.uk</w:t>
            </w:r>
          </w:p>
          <w:p w:rsidR="00171155" w:rsidRDefault="00171155">
            <w:pPr>
              <w:ind w:left="340"/>
              <w:rPr>
                <w:rFonts w:cs="Arial"/>
                <w:b/>
                <w:szCs w:val="24"/>
              </w:rPr>
            </w:pPr>
          </w:p>
          <w:p w:rsidR="00171155" w:rsidRDefault="00171155">
            <w:pPr>
              <w:ind w:left="340"/>
              <w:rPr>
                <w:rFonts w:cs="Arial"/>
                <w:b/>
                <w:szCs w:val="24"/>
              </w:rPr>
            </w:pPr>
          </w:p>
          <w:p w:rsidR="00171155" w:rsidRDefault="006F3AEE">
            <w:pPr>
              <w:pStyle w:val="Default"/>
              <w:ind w:right="566"/>
            </w:pPr>
            <w:r>
              <w:t>Quadrant Court, Guildford Rd,</w:t>
            </w:r>
          </w:p>
          <w:p w:rsidR="00171155" w:rsidRDefault="006F3AEE">
            <w:pPr>
              <w:pStyle w:val="Default"/>
              <w:ind w:right="566"/>
              <w:rPr>
                <w:b/>
              </w:rPr>
            </w:pPr>
            <w:r>
              <w:t>Woking, Surrey GU22 7QQ</w:t>
            </w:r>
          </w:p>
        </w:tc>
      </w:tr>
    </w:tbl>
    <w:p w:rsidR="00171155" w:rsidRDefault="00171155">
      <w:pPr>
        <w:pStyle w:val="Default"/>
        <w:ind w:right="566"/>
        <w:rPr>
          <w:b/>
        </w:rPr>
      </w:pPr>
    </w:p>
    <w:p w:rsidR="00171155" w:rsidRDefault="00171155">
      <w:pPr>
        <w:tabs>
          <w:tab w:val="left" w:pos="3015"/>
        </w:tabs>
        <w:autoSpaceDE w:val="0"/>
        <w:autoSpaceDN w:val="0"/>
        <w:adjustRightInd w:val="0"/>
        <w:rPr>
          <w:rFonts w:cs="Arial"/>
          <w:b/>
          <w:bCs/>
          <w:color w:val="000000"/>
          <w:szCs w:val="24"/>
        </w:rPr>
      </w:pPr>
    </w:p>
    <w:p w:rsidR="00171155" w:rsidRDefault="00171155">
      <w:pPr>
        <w:tabs>
          <w:tab w:val="left" w:pos="3015"/>
        </w:tabs>
        <w:autoSpaceDE w:val="0"/>
        <w:autoSpaceDN w:val="0"/>
        <w:adjustRightInd w:val="0"/>
        <w:rPr>
          <w:rFonts w:cs="Arial"/>
          <w:b/>
          <w:bCs/>
          <w:color w:val="000000"/>
          <w:szCs w:val="24"/>
        </w:rPr>
      </w:pPr>
    </w:p>
    <w:p w:rsidR="00171155" w:rsidRDefault="00171155">
      <w:pPr>
        <w:tabs>
          <w:tab w:val="left" w:pos="3015"/>
        </w:tabs>
        <w:autoSpaceDE w:val="0"/>
        <w:autoSpaceDN w:val="0"/>
        <w:adjustRightInd w:val="0"/>
        <w:rPr>
          <w:rFonts w:cs="Arial"/>
          <w:b/>
          <w:bCs/>
          <w:color w:val="000000"/>
          <w:szCs w:val="24"/>
        </w:rPr>
      </w:pPr>
    </w:p>
    <w:p w:rsidR="00171155" w:rsidRDefault="00171155">
      <w:pPr>
        <w:tabs>
          <w:tab w:val="left" w:pos="3015"/>
        </w:tabs>
        <w:autoSpaceDE w:val="0"/>
        <w:autoSpaceDN w:val="0"/>
        <w:adjustRightInd w:val="0"/>
        <w:rPr>
          <w:rFonts w:cs="Arial"/>
          <w:color w:val="000000"/>
          <w:sz w:val="22"/>
        </w:rPr>
      </w:pPr>
    </w:p>
    <w:p w:rsidR="00171155" w:rsidRDefault="006F3AEE">
      <w:pPr>
        <w:spacing w:after="200" w:line="276" w:lineRule="auto"/>
        <w:rPr>
          <w:rFonts w:cs="Arial"/>
          <w:color w:val="000000"/>
          <w:sz w:val="22"/>
        </w:rPr>
      </w:pPr>
      <w:r>
        <w:rPr>
          <w:rFonts w:cs="Arial"/>
          <w:color w:val="000000"/>
          <w:sz w:val="22"/>
        </w:rPr>
        <w:br w:type="page"/>
      </w:r>
    </w:p>
    <w:p w:rsidR="00171155" w:rsidRDefault="006F3AEE">
      <w:pPr>
        <w:spacing w:line="276" w:lineRule="auto"/>
        <w:rPr>
          <w:rFonts w:cs="Arial"/>
          <w:b/>
          <w:color w:val="000000"/>
          <w:sz w:val="36"/>
          <w:szCs w:val="36"/>
        </w:rPr>
      </w:pPr>
      <w:r>
        <w:rPr>
          <w:rFonts w:cs="Arial"/>
          <w:b/>
          <w:color w:val="000000"/>
          <w:sz w:val="36"/>
          <w:szCs w:val="36"/>
        </w:rPr>
        <w:t>Appendix B</w:t>
      </w:r>
    </w:p>
    <w:p w:rsidR="00171155" w:rsidRDefault="00171155">
      <w:pPr>
        <w:spacing w:line="276" w:lineRule="auto"/>
        <w:rPr>
          <w:rFonts w:cs="Arial"/>
          <w:color w:val="000000"/>
          <w:sz w:val="28"/>
          <w:szCs w:val="28"/>
        </w:rPr>
      </w:pPr>
    </w:p>
    <w:p w:rsidR="00171155" w:rsidRDefault="00171155">
      <w:pPr>
        <w:spacing w:line="276" w:lineRule="auto"/>
        <w:rPr>
          <w:rFonts w:cs="Arial"/>
          <w:color w:val="000000"/>
          <w:sz w:val="28"/>
          <w:szCs w:val="28"/>
        </w:rPr>
      </w:pPr>
    </w:p>
    <w:p w:rsidR="00171155" w:rsidRDefault="006F3AEE">
      <w:pPr>
        <w:spacing w:line="276" w:lineRule="auto"/>
        <w:rPr>
          <w:rFonts w:cs="Arial"/>
          <w:b/>
          <w:color w:val="000000"/>
          <w:sz w:val="28"/>
          <w:szCs w:val="28"/>
        </w:rPr>
      </w:pPr>
      <w:r>
        <w:rPr>
          <w:rFonts w:cs="Arial"/>
          <w:b/>
          <w:color w:val="000000"/>
          <w:sz w:val="28"/>
          <w:szCs w:val="28"/>
        </w:rPr>
        <w:t>School contact details</w:t>
      </w:r>
    </w:p>
    <w:p w:rsidR="00171155" w:rsidRDefault="00171155">
      <w:pPr>
        <w:spacing w:line="276" w:lineRule="auto"/>
        <w:rPr>
          <w:rFonts w:cs="Arial"/>
          <w:color w:val="000000"/>
          <w:sz w:val="28"/>
          <w:szCs w:val="28"/>
        </w:rPr>
      </w:pPr>
    </w:p>
    <w:p w:rsidR="00171155" w:rsidRDefault="00171155">
      <w:pPr>
        <w:spacing w:line="276" w:lineRule="auto"/>
        <w:rPr>
          <w:rFonts w:cs="Arial"/>
          <w:color w:val="000000"/>
          <w:sz w:val="28"/>
          <w:szCs w:val="28"/>
        </w:rPr>
      </w:pPr>
    </w:p>
    <w:p w:rsidR="00171155" w:rsidRDefault="006F3AEE">
      <w:pPr>
        <w:spacing w:line="276" w:lineRule="auto"/>
        <w:rPr>
          <w:rFonts w:cs="Arial"/>
          <w:color w:val="000000"/>
          <w:szCs w:val="24"/>
        </w:rPr>
      </w:pPr>
      <w:r>
        <w:rPr>
          <w:rFonts w:cs="Arial"/>
          <w:color w:val="000000"/>
          <w:szCs w:val="24"/>
        </w:rPr>
        <w:t>Ongar Place Primary School</w:t>
      </w:r>
    </w:p>
    <w:p w:rsidR="00171155" w:rsidRDefault="006F3AEE">
      <w:pPr>
        <w:spacing w:line="276" w:lineRule="auto"/>
        <w:rPr>
          <w:rFonts w:cs="Arial"/>
          <w:color w:val="000000"/>
          <w:szCs w:val="24"/>
        </w:rPr>
      </w:pPr>
      <w:r>
        <w:rPr>
          <w:rFonts w:cs="Arial"/>
          <w:color w:val="000000"/>
          <w:szCs w:val="24"/>
        </w:rPr>
        <w:t>Milton Road</w:t>
      </w:r>
    </w:p>
    <w:p w:rsidR="00171155" w:rsidRDefault="006F3AEE">
      <w:pPr>
        <w:spacing w:line="276" w:lineRule="auto"/>
        <w:rPr>
          <w:rFonts w:cs="Arial"/>
          <w:color w:val="000000"/>
          <w:szCs w:val="24"/>
        </w:rPr>
      </w:pPr>
      <w:r>
        <w:rPr>
          <w:rFonts w:cs="Arial"/>
          <w:color w:val="000000"/>
          <w:szCs w:val="24"/>
        </w:rPr>
        <w:t>Addlestone</w:t>
      </w:r>
    </w:p>
    <w:p w:rsidR="00171155" w:rsidRDefault="006F3AEE">
      <w:pPr>
        <w:spacing w:line="276" w:lineRule="auto"/>
        <w:rPr>
          <w:rFonts w:cs="Arial"/>
          <w:color w:val="000000"/>
          <w:szCs w:val="24"/>
        </w:rPr>
      </w:pPr>
      <w:r>
        <w:rPr>
          <w:rFonts w:cs="Arial"/>
          <w:color w:val="000000"/>
          <w:szCs w:val="24"/>
        </w:rPr>
        <w:t xml:space="preserve">Surrey </w:t>
      </w:r>
    </w:p>
    <w:p w:rsidR="00171155" w:rsidRDefault="006F3AEE">
      <w:pPr>
        <w:spacing w:line="276" w:lineRule="auto"/>
        <w:rPr>
          <w:rFonts w:cs="Arial"/>
          <w:color w:val="000000"/>
          <w:szCs w:val="24"/>
        </w:rPr>
      </w:pPr>
      <w:r>
        <w:rPr>
          <w:rFonts w:cs="Arial"/>
          <w:color w:val="000000"/>
          <w:szCs w:val="24"/>
        </w:rPr>
        <w:t>KT15 1NY</w:t>
      </w:r>
    </w:p>
    <w:p w:rsidR="00171155" w:rsidRDefault="00171155">
      <w:pPr>
        <w:spacing w:line="276" w:lineRule="auto"/>
        <w:rPr>
          <w:rFonts w:cs="Arial"/>
          <w:color w:val="000000"/>
          <w:szCs w:val="24"/>
        </w:rPr>
      </w:pPr>
    </w:p>
    <w:p w:rsidR="00171155" w:rsidRDefault="006F3AEE">
      <w:pPr>
        <w:spacing w:line="276" w:lineRule="auto"/>
        <w:rPr>
          <w:rFonts w:cs="Arial"/>
          <w:color w:val="000000"/>
          <w:szCs w:val="24"/>
        </w:rPr>
      </w:pPr>
      <w:r>
        <w:rPr>
          <w:rFonts w:cs="Arial"/>
          <w:color w:val="000000"/>
          <w:szCs w:val="24"/>
        </w:rPr>
        <w:t>Tel: 01932 842785</w:t>
      </w:r>
    </w:p>
    <w:p w:rsidR="00171155" w:rsidRDefault="006F3AEE">
      <w:pPr>
        <w:spacing w:line="276" w:lineRule="auto"/>
        <w:rPr>
          <w:rFonts w:cs="Arial"/>
          <w:color w:val="000000"/>
          <w:szCs w:val="24"/>
        </w:rPr>
      </w:pPr>
      <w:r>
        <w:rPr>
          <w:rFonts w:cs="Arial"/>
          <w:color w:val="000000"/>
          <w:szCs w:val="24"/>
        </w:rPr>
        <w:t>Email: admin@ongar-place.surrey.sch.uk</w:t>
      </w:r>
    </w:p>
    <w:p w:rsidR="00171155" w:rsidRDefault="00171155">
      <w:pPr>
        <w:spacing w:line="276" w:lineRule="auto"/>
        <w:rPr>
          <w:rFonts w:cs="Arial"/>
          <w:color w:val="000000"/>
          <w:sz w:val="28"/>
          <w:szCs w:val="28"/>
        </w:rPr>
      </w:pPr>
    </w:p>
    <w:p w:rsidR="00171155" w:rsidRDefault="006F3AEE">
      <w:pPr>
        <w:spacing w:line="276" w:lineRule="auto"/>
        <w:rPr>
          <w:rFonts w:cs="Arial"/>
          <w:b/>
          <w:color w:val="000000"/>
          <w:sz w:val="28"/>
          <w:szCs w:val="28"/>
        </w:rPr>
      </w:pPr>
      <w:r>
        <w:rPr>
          <w:rFonts w:cs="Arial"/>
          <w:b/>
          <w:color w:val="000000"/>
          <w:sz w:val="28"/>
          <w:szCs w:val="28"/>
        </w:rPr>
        <w:t xml:space="preserve">Chair of Governors contact details - </w:t>
      </w:r>
      <w:r w:rsidR="00830121">
        <w:rPr>
          <w:rFonts w:cs="Arial"/>
          <w:i/>
          <w:color w:val="000000"/>
          <w:sz w:val="28"/>
          <w:szCs w:val="28"/>
        </w:rPr>
        <w:t>mark Private and C</w:t>
      </w:r>
      <w:r>
        <w:rPr>
          <w:rFonts w:cs="Arial"/>
          <w:i/>
          <w:color w:val="000000"/>
          <w:sz w:val="28"/>
          <w:szCs w:val="28"/>
        </w:rPr>
        <w:t>onfidential</w:t>
      </w:r>
    </w:p>
    <w:p w:rsidR="00171155" w:rsidRDefault="00171155">
      <w:pPr>
        <w:spacing w:line="276" w:lineRule="auto"/>
        <w:rPr>
          <w:rFonts w:cs="Arial"/>
          <w:color w:val="000000"/>
          <w:szCs w:val="24"/>
        </w:rPr>
      </w:pPr>
    </w:p>
    <w:p w:rsidR="00171155" w:rsidRDefault="006F3AEE">
      <w:pPr>
        <w:spacing w:line="276" w:lineRule="auto"/>
        <w:rPr>
          <w:rFonts w:cs="Arial"/>
          <w:color w:val="000000"/>
          <w:szCs w:val="24"/>
        </w:rPr>
      </w:pPr>
      <w:r>
        <w:rPr>
          <w:rFonts w:cs="Arial"/>
          <w:color w:val="000000"/>
          <w:szCs w:val="24"/>
        </w:rPr>
        <w:t>Mrs Mary Sharpe</w:t>
      </w:r>
      <w:r w:rsidR="00830121">
        <w:rPr>
          <w:rFonts w:cs="Arial"/>
          <w:color w:val="000000"/>
          <w:szCs w:val="24"/>
        </w:rPr>
        <w:t xml:space="preserve"> &amp; Mrs Christine Ricketts</w:t>
      </w:r>
    </w:p>
    <w:p w:rsidR="00171155" w:rsidRDefault="006F3AEE">
      <w:pPr>
        <w:spacing w:line="276" w:lineRule="auto"/>
        <w:rPr>
          <w:rFonts w:cs="Arial"/>
          <w:color w:val="000000"/>
          <w:szCs w:val="24"/>
        </w:rPr>
      </w:pPr>
      <w:r>
        <w:rPr>
          <w:rFonts w:cs="Arial"/>
          <w:color w:val="000000"/>
          <w:szCs w:val="24"/>
        </w:rPr>
        <w:t>c/o Ongar Place Primary School</w:t>
      </w:r>
    </w:p>
    <w:p w:rsidR="00171155" w:rsidRDefault="006F3AEE">
      <w:pPr>
        <w:spacing w:line="276" w:lineRule="auto"/>
        <w:rPr>
          <w:rFonts w:cs="Arial"/>
          <w:color w:val="000000"/>
          <w:szCs w:val="24"/>
        </w:rPr>
      </w:pPr>
      <w:r>
        <w:rPr>
          <w:rFonts w:cs="Arial"/>
          <w:color w:val="000000"/>
          <w:szCs w:val="24"/>
        </w:rPr>
        <w:t>Milton Road</w:t>
      </w:r>
    </w:p>
    <w:p w:rsidR="00171155" w:rsidRDefault="006F3AEE">
      <w:pPr>
        <w:spacing w:line="276" w:lineRule="auto"/>
        <w:rPr>
          <w:rFonts w:cs="Arial"/>
          <w:color w:val="000000"/>
          <w:szCs w:val="24"/>
        </w:rPr>
      </w:pPr>
      <w:r>
        <w:rPr>
          <w:rFonts w:cs="Arial"/>
          <w:color w:val="000000"/>
          <w:szCs w:val="24"/>
        </w:rPr>
        <w:t>Addlestone</w:t>
      </w:r>
    </w:p>
    <w:p w:rsidR="00171155" w:rsidRDefault="006F3AEE">
      <w:pPr>
        <w:spacing w:line="276" w:lineRule="auto"/>
        <w:rPr>
          <w:rFonts w:cs="Arial"/>
          <w:color w:val="000000"/>
          <w:szCs w:val="24"/>
        </w:rPr>
      </w:pPr>
      <w:r>
        <w:rPr>
          <w:rFonts w:cs="Arial"/>
          <w:color w:val="000000"/>
          <w:szCs w:val="24"/>
        </w:rPr>
        <w:t xml:space="preserve">Surrey </w:t>
      </w:r>
    </w:p>
    <w:p w:rsidR="00171155" w:rsidRDefault="006F3AEE">
      <w:pPr>
        <w:spacing w:line="276" w:lineRule="auto"/>
        <w:rPr>
          <w:rFonts w:cs="Arial"/>
          <w:color w:val="000000"/>
          <w:szCs w:val="24"/>
        </w:rPr>
      </w:pPr>
      <w:r>
        <w:rPr>
          <w:rFonts w:cs="Arial"/>
          <w:color w:val="000000"/>
          <w:szCs w:val="24"/>
        </w:rPr>
        <w:t>KT15 1NY</w:t>
      </w:r>
    </w:p>
    <w:p w:rsidR="00171155" w:rsidRDefault="00171155">
      <w:pPr>
        <w:spacing w:line="276" w:lineRule="auto"/>
        <w:rPr>
          <w:rFonts w:cs="Arial"/>
          <w:color w:val="000000"/>
          <w:sz w:val="28"/>
          <w:szCs w:val="28"/>
        </w:rPr>
      </w:pPr>
    </w:p>
    <w:p w:rsidR="00171155" w:rsidRDefault="006F3AEE">
      <w:pPr>
        <w:spacing w:line="276" w:lineRule="auto"/>
        <w:rPr>
          <w:rFonts w:cs="Arial"/>
          <w:b/>
          <w:color w:val="000000"/>
          <w:sz w:val="28"/>
          <w:szCs w:val="28"/>
        </w:rPr>
      </w:pPr>
      <w:r>
        <w:rPr>
          <w:rFonts w:cs="Arial"/>
          <w:b/>
          <w:color w:val="000000"/>
          <w:sz w:val="28"/>
          <w:szCs w:val="28"/>
        </w:rPr>
        <w:t xml:space="preserve">Clerk to the Governors contact details - </w:t>
      </w:r>
      <w:r w:rsidR="00830121">
        <w:rPr>
          <w:rFonts w:cs="Arial"/>
          <w:i/>
          <w:color w:val="000000"/>
          <w:sz w:val="28"/>
          <w:szCs w:val="28"/>
        </w:rPr>
        <w:t>mark Private and C</w:t>
      </w:r>
      <w:r>
        <w:rPr>
          <w:rFonts w:cs="Arial"/>
          <w:i/>
          <w:color w:val="000000"/>
          <w:sz w:val="28"/>
          <w:szCs w:val="28"/>
        </w:rPr>
        <w:t>onfidential</w:t>
      </w:r>
    </w:p>
    <w:p w:rsidR="00171155" w:rsidRDefault="00171155">
      <w:pPr>
        <w:spacing w:line="276" w:lineRule="auto"/>
        <w:rPr>
          <w:rFonts w:cs="Arial"/>
          <w:b/>
          <w:color w:val="000000"/>
          <w:sz w:val="28"/>
          <w:szCs w:val="28"/>
        </w:rPr>
      </w:pPr>
    </w:p>
    <w:p w:rsidR="00171155" w:rsidRDefault="006F3AEE">
      <w:pPr>
        <w:spacing w:line="276" w:lineRule="auto"/>
        <w:rPr>
          <w:rFonts w:cs="Arial"/>
          <w:color w:val="000000"/>
          <w:szCs w:val="24"/>
        </w:rPr>
      </w:pPr>
      <w:r>
        <w:rPr>
          <w:rFonts w:cs="Arial"/>
          <w:color w:val="000000"/>
          <w:szCs w:val="24"/>
        </w:rPr>
        <w:t>Clerk to the Governors</w:t>
      </w:r>
    </w:p>
    <w:p w:rsidR="00171155" w:rsidRDefault="006F3AEE">
      <w:pPr>
        <w:spacing w:line="276" w:lineRule="auto"/>
        <w:rPr>
          <w:rFonts w:cs="Arial"/>
          <w:color w:val="000000"/>
          <w:szCs w:val="24"/>
        </w:rPr>
      </w:pPr>
      <w:r>
        <w:rPr>
          <w:rFonts w:cs="Arial"/>
          <w:color w:val="000000"/>
          <w:szCs w:val="24"/>
        </w:rPr>
        <w:t>c/o Ongar Place Primary School</w:t>
      </w:r>
    </w:p>
    <w:p w:rsidR="00171155" w:rsidRDefault="006F3AEE">
      <w:pPr>
        <w:spacing w:line="276" w:lineRule="auto"/>
        <w:rPr>
          <w:rFonts w:cs="Arial"/>
          <w:color w:val="000000"/>
          <w:szCs w:val="24"/>
        </w:rPr>
      </w:pPr>
      <w:r>
        <w:rPr>
          <w:rFonts w:cs="Arial"/>
          <w:color w:val="000000"/>
          <w:szCs w:val="24"/>
        </w:rPr>
        <w:t>Milton Road</w:t>
      </w:r>
    </w:p>
    <w:p w:rsidR="00171155" w:rsidRDefault="006F3AEE">
      <w:pPr>
        <w:spacing w:line="276" w:lineRule="auto"/>
        <w:rPr>
          <w:rFonts w:cs="Arial"/>
          <w:color w:val="000000"/>
          <w:szCs w:val="24"/>
        </w:rPr>
      </w:pPr>
      <w:r>
        <w:rPr>
          <w:rFonts w:cs="Arial"/>
          <w:color w:val="000000"/>
          <w:szCs w:val="24"/>
        </w:rPr>
        <w:t>Addlestone</w:t>
      </w:r>
    </w:p>
    <w:p w:rsidR="00171155" w:rsidRDefault="006F3AEE">
      <w:pPr>
        <w:spacing w:line="276" w:lineRule="auto"/>
        <w:rPr>
          <w:rFonts w:cs="Arial"/>
          <w:color w:val="000000"/>
          <w:szCs w:val="24"/>
        </w:rPr>
      </w:pPr>
      <w:r>
        <w:rPr>
          <w:rFonts w:cs="Arial"/>
          <w:color w:val="000000"/>
          <w:szCs w:val="24"/>
        </w:rPr>
        <w:t xml:space="preserve">Surrey </w:t>
      </w:r>
    </w:p>
    <w:p w:rsidR="00171155" w:rsidRDefault="006F3AEE">
      <w:pPr>
        <w:spacing w:line="276" w:lineRule="auto"/>
        <w:rPr>
          <w:rFonts w:cs="Arial"/>
          <w:color w:val="000000"/>
          <w:szCs w:val="24"/>
        </w:rPr>
      </w:pPr>
      <w:r>
        <w:rPr>
          <w:rFonts w:cs="Arial"/>
          <w:color w:val="000000"/>
          <w:szCs w:val="24"/>
        </w:rPr>
        <w:t>KT15 1NY</w:t>
      </w:r>
    </w:p>
    <w:p w:rsidR="00171155" w:rsidRDefault="00171155">
      <w:pPr>
        <w:spacing w:line="276" w:lineRule="auto"/>
        <w:rPr>
          <w:rFonts w:cs="Arial"/>
          <w:color w:val="000000"/>
          <w:szCs w:val="24"/>
        </w:rPr>
      </w:pPr>
    </w:p>
    <w:p w:rsidR="00171155" w:rsidRDefault="006F3AEE">
      <w:pPr>
        <w:spacing w:line="276" w:lineRule="auto"/>
        <w:rPr>
          <w:rFonts w:cs="Arial"/>
          <w:color w:val="000000"/>
          <w:szCs w:val="24"/>
        </w:rPr>
      </w:pPr>
      <w:r>
        <w:rPr>
          <w:rFonts w:cs="Arial"/>
          <w:color w:val="000000"/>
          <w:szCs w:val="24"/>
        </w:rPr>
        <w:t>Tel: 01932 842785</w:t>
      </w:r>
    </w:p>
    <w:p w:rsidR="00171155" w:rsidRDefault="006F3AEE">
      <w:pPr>
        <w:spacing w:line="276" w:lineRule="auto"/>
        <w:rPr>
          <w:rFonts w:cs="Arial"/>
          <w:color w:val="000000"/>
          <w:szCs w:val="24"/>
        </w:rPr>
      </w:pPr>
      <w:r>
        <w:rPr>
          <w:rFonts w:cs="Arial"/>
          <w:color w:val="000000"/>
          <w:szCs w:val="24"/>
        </w:rPr>
        <w:t>Email: clerk@ongar-place.surrey.sch.uk</w:t>
      </w:r>
    </w:p>
    <w:p w:rsidR="00171155" w:rsidRDefault="00171155">
      <w:pPr>
        <w:spacing w:line="276" w:lineRule="auto"/>
        <w:rPr>
          <w:rFonts w:cs="Arial"/>
          <w:color w:val="000000"/>
          <w:sz w:val="28"/>
          <w:szCs w:val="28"/>
        </w:rPr>
      </w:pPr>
    </w:p>
    <w:p w:rsidR="00171155" w:rsidRDefault="006F3AEE">
      <w:pPr>
        <w:spacing w:line="276" w:lineRule="auto"/>
        <w:rPr>
          <w:rFonts w:cs="Arial"/>
          <w:color w:val="000000"/>
          <w:szCs w:val="24"/>
        </w:rPr>
      </w:pPr>
      <w:r>
        <w:rPr>
          <w:rFonts w:cs="Arial"/>
          <w:color w:val="000000"/>
          <w:szCs w:val="24"/>
        </w:rPr>
        <w:br w:type="page"/>
      </w:r>
    </w:p>
    <w:p w:rsidR="00171155" w:rsidRDefault="006F3AEE">
      <w:pPr>
        <w:spacing w:line="276" w:lineRule="auto"/>
        <w:rPr>
          <w:rFonts w:cs="Arial"/>
          <w:b/>
          <w:color w:val="000000"/>
          <w:sz w:val="36"/>
          <w:szCs w:val="36"/>
        </w:rPr>
      </w:pPr>
      <w:r>
        <w:rPr>
          <w:rFonts w:cs="Arial"/>
          <w:b/>
          <w:color w:val="000000"/>
          <w:sz w:val="36"/>
          <w:szCs w:val="36"/>
        </w:rPr>
        <w:t xml:space="preserve">Appendix C </w:t>
      </w:r>
    </w:p>
    <w:p w:rsidR="00171155" w:rsidRDefault="00171155">
      <w:pPr>
        <w:spacing w:line="276" w:lineRule="auto"/>
        <w:rPr>
          <w:rFonts w:cs="Arial"/>
          <w:b/>
          <w:color w:val="000000"/>
          <w:sz w:val="28"/>
          <w:szCs w:val="28"/>
        </w:rPr>
      </w:pPr>
    </w:p>
    <w:p w:rsidR="00171155" w:rsidRDefault="00171155">
      <w:pPr>
        <w:spacing w:line="276" w:lineRule="auto"/>
        <w:rPr>
          <w:rFonts w:cs="Arial"/>
          <w:b/>
          <w:color w:val="000000"/>
          <w:sz w:val="28"/>
          <w:szCs w:val="28"/>
        </w:rPr>
      </w:pPr>
    </w:p>
    <w:p w:rsidR="00171155" w:rsidRDefault="006F3AEE">
      <w:pPr>
        <w:spacing w:line="276" w:lineRule="auto"/>
        <w:rPr>
          <w:rFonts w:cs="Arial"/>
          <w:b/>
          <w:color w:val="000000"/>
          <w:sz w:val="28"/>
          <w:szCs w:val="28"/>
        </w:rPr>
      </w:pPr>
      <w:r>
        <w:rPr>
          <w:rFonts w:cs="Arial"/>
          <w:b/>
          <w:color w:val="000000"/>
          <w:sz w:val="28"/>
          <w:szCs w:val="28"/>
        </w:rPr>
        <w:t>Roles and responsibilities</w:t>
      </w:r>
    </w:p>
    <w:p w:rsidR="00171155" w:rsidRDefault="00171155">
      <w:pPr>
        <w:spacing w:line="276" w:lineRule="auto"/>
        <w:rPr>
          <w:rFonts w:cs="Arial"/>
          <w:color w:val="000000"/>
          <w:sz w:val="22"/>
        </w:rPr>
      </w:pPr>
    </w:p>
    <w:p w:rsidR="00171155" w:rsidRDefault="006F3AEE">
      <w:pPr>
        <w:spacing w:line="276" w:lineRule="auto"/>
        <w:rPr>
          <w:rFonts w:cs="Arial"/>
          <w:color w:val="000000"/>
          <w:szCs w:val="24"/>
        </w:rPr>
      </w:pPr>
      <w:r>
        <w:rPr>
          <w:rFonts w:cs="Arial"/>
          <w:color w:val="000000"/>
          <w:szCs w:val="24"/>
        </w:rPr>
        <w:t>It is expected that all those involved in a complaint are treated respectfully.</w:t>
      </w:r>
    </w:p>
    <w:p w:rsidR="00171155" w:rsidRDefault="00171155">
      <w:pPr>
        <w:spacing w:line="276" w:lineRule="auto"/>
        <w:rPr>
          <w:rFonts w:cs="Arial"/>
          <w:color w:val="000000"/>
          <w:sz w:val="22"/>
        </w:rPr>
      </w:pPr>
    </w:p>
    <w:p w:rsidR="00171155" w:rsidRDefault="00171155">
      <w:pPr>
        <w:spacing w:line="276" w:lineRule="auto"/>
        <w:rPr>
          <w:rFonts w:cs="Arial"/>
          <w:color w:val="000000"/>
          <w:sz w:val="22"/>
        </w:rPr>
      </w:pPr>
    </w:p>
    <w:p w:rsidR="00171155" w:rsidRDefault="006F3AEE">
      <w:pPr>
        <w:pStyle w:val="Default"/>
      </w:pPr>
      <w:r>
        <w:rPr>
          <w:b/>
          <w:bCs/>
        </w:rPr>
        <w:t xml:space="preserve">The Complainant </w:t>
      </w:r>
    </w:p>
    <w:p w:rsidR="00171155" w:rsidRDefault="006F3AEE">
      <w:pPr>
        <w:pStyle w:val="Default"/>
      </w:pPr>
      <w:r>
        <w:t xml:space="preserve">The complainant or person who makes the complaint will receive a more effective response to the complaint if he/she:- </w:t>
      </w:r>
    </w:p>
    <w:p w:rsidR="00171155" w:rsidRDefault="006F3AEE">
      <w:pPr>
        <w:pStyle w:val="Default"/>
        <w:numPr>
          <w:ilvl w:val="0"/>
          <w:numId w:val="9"/>
        </w:numPr>
      </w:pPr>
      <w:r>
        <w:t xml:space="preserve">co-operates with the school in seeking a solution to the complaint; </w:t>
      </w:r>
    </w:p>
    <w:p w:rsidR="00171155" w:rsidRDefault="006F3AEE">
      <w:pPr>
        <w:pStyle w:val="Default"/>
        <w:numPr>
          <w:ilvl w:val="0"/>
          <w:numId w:val="9"/>
        </w:numPr>
      </w:pPr>
      <w:r>
        <w:t xml:space="preserve">expresses the complaint in full as early as possible; </w:t>
      </w:r>
    </w:p>
    <w:p w:rsidR="00171155" w:rsidRDefault="006F3AEE">
      <w:pPr>
        <w:pStyle w:val="Default"/>
        <w:numPr>
          <w:ilvl w:val="0"/>
          <w:numId w:val="9"/>
        </w:numPr>
      </w:pPr>
      <w:r>
        <w:t xml:space="preserve">responds promptly to requests for information or meetings or in agreeing the details of the complaint; </w:t>
      </w:r>
    </w:p>
    <w:p w:rsidR="00171155" w:rsidRDefault="006F3AEE">
      <w:pPr>
        <w:pStyle w:val="Default"/>
        <w:numPr>
          <w:ilvl w:val="0"/>
          <w:numId w:val="9"/>
        </w:numPr>
      </w:pPr>
      <w:r>
        <w:t xml:space="preserve">asks for assistance as needed; </w:t>
      </w:r>
    </w:p>
    <w:p w:rsidR="00171155" w:rsidRDefault="00171155">
      <w:pPr>
        <w:spacing w:line="276" w:lineRule="auto"/>
        <w:rPr>
          <w:rFonts w:cs="Arial"/>
          <w:color w:val="000000"/>
          <w:szCs w:val="24"/>
        </w:rPr>
      </w:pPr>
    </w:p>
    <w:p w:rsidR="00171155" w:rsidRDefault="00171155">
      <w:pPr>
        <w:spacing w:line="276" w:lineRule="auto"/>
        <w:rPr>
          <w:rFonts w:cs="Arial"/>
          <w:color w:val="000000"/>
          <w:szCs w:val="24"/>
        </w:rPr>
      </w:pPr>
    </w:p>
    <w:p w:rsidR="00171155" w:rsidRDefault="006F3AEE">
      <w:pPr>
        <w:spacing w:line="276" w:lineRule="auto"/>
        <w:rPr>
          <w:rFonts w:cs="Arial"/>
          <w:b/>
          <w:szCs w:val="24"/>
        </w:rPr>
      </w:pPr>
      <w:r>
        <w:rPr>
          <w:rFonts w:cs="Arial"/>
          <w:b/>
          <w:color w:val="000000"/>
          <w:szCs w:val="24"/>
        </w:rPr>
        <w:t xml:space="preserve">The complaint investigator (Headteacher or a designated member of the SLT, </w:t>
      </w:r>
      <w:r>
        <w:rPr>
          <w:rFonts w:cs="Arial"/>
          <w:b/>
          <w:szCs w:val="24"/>
        </w:rPr>
        <w:t>Chair of Governors/ Nominated Governor</w:t>
      </w:r>
      <w:r>
        <w:rPr>
          <w:rFonts w:cs="Arial"/>
          <w:b/>
          <w:color w:val="000000"/>
          <w:szCs w:val="24"/>
        </w:rPr>
        <w:t xml:space="preserve">) </w:t>
      </w:r>
    </w:p>
    <w:p w:rsidR="00171155" w:rsidRDefault="006F3AEE">
      <w:pPr>
        <w:pStyle w:val="Default"/>
      </w:pPr>
      <w:r>
        <w:t>The investigator is the person involved in Stage 1 or 2 of the procedure. The investigator’s role can include: -</w:t>
      </w:r>
    </w:p>
    <w:p w:rsidR="00171155" w:rsidRDefault="006F3AEE">
      <w:pPr>
        <w:pStyle w:val="Default"/>
        <w:numPr>
          <w:ilvl w:val="0"/>
          <w:numId w:val="10"/>
        </w:numPr>
      </w:pPr>
      <w:r>
        <w:t>providing a comprehensive, open, transparent and fair consideration of the complaint through:-</w:t>
      </w:r>
    </w:p>
    <w:p w:rsidR="00171155" w:rsidRDefault="006F3AEE">
      <w:pPr>
        <w:pStyle w:val="Default"/>
        <w:numPr>
          <w:ilvl w:val="1"/>
          <w:numId w:val="10"/>
        </w:numPr>
      </w:pPr>
      <w:r>
        <w:t xml:space="preserve">sensitive and thorough interviewing of the complainant to establish what has happened and who has been involved; </w:t>
      </w:r>
    </w:p>
    <w:p w:rsidR="00171155" w:rsidRDefault="006F3AEE">
      <w:pPr>
        <w:pStyle w:val="Default"/>
        <w:numPr>
          <w:ilvl w:val="1"/>
          <w:numId w:val="10"/>
        </w:numPr>
      </w:pPr>
      <w:r>
        <w:t xml:space="preserve">consideration of records and other relevant information; </w:t>
      </w:r>
    </w:p>
    <w:p w:rsidR="00171155" w:rsidRDefault="006F3AEE">
      <w:pPr>
        <w:pStyle w:val="Default"/>
        <w:numPr>
          <w:ilvl w:val="1"/>
          <w:numId w:val="10"/>
        </w:numPr>
      </w:pPr>
      <w:r>
        <w:t xml:space="preserve">interviewing staff and children/young people and other people relevant to the complaint; </w:t>
      </w:r>
    </w:p>
    <w:p w:rsidR="00171155" w:rsidRDefault="006F3AEE">
      <w:pPr>
        <w:pStyle w:val="Default"/>
        <w:numPr>
          <w:ilvl w:val="1"/>
          <w:numId w:val="10"/>
        </w:numPr>
      </w:pPr>
      <w:r>
        <w:t xml:space="preserve">analysing information; </w:t>
      </w:r>
    </w:p>
    <w:p w:rsidR="00171155" w:rsidRDefault="006F3AEE">
      <w:pPr>
        <w:pStyle w:val="Default"/>
        <w:numPr>
          <w:ilvl w:val="0"/>
          <w:numId w:val="10"/>
        </w:numPr>
      </w:pPr>
      <w:r>
        <w:t>effectively liaising with the complainant to clarify what he/she feels would put things right</w:t>
      </w:r>
    </w:p>
    <w:p w:rsidR="00171155" w:rsidRDefault="006F3AEE">
      <w:pPr>
        <w:pStyle w:val="Default"/>
        <w:numPr>
          <w:ilvl w:val="0"/>
          <w:numId w:val="10"/>
        </w:numPr>
      </w:pPr>
      <w:r>
        <w:t>responding to the complainant in plain and clear language</w:t>
      </w:r>
    </w:p>
    <w:p w:rsidR="00171155" w:rsidRDefault="00171155">
      <w:pPr>
        <w:spacing w:line="276" w:lineRule="auto"/>
        <w:rPr>
          <w:rFonts w:cs="Arial"/>
          <w:color w:val="000000"/>
          <w:szCs w:val="24"/>
        </w:rPr>
      </w:pPr>
    </w:p>
    <w:p w:rsidR="00171155" w:rsidRDefault="006F3AEE">
      <w:pPr>
        <w:pStyle w:val="Default"/>
      </w:pPr>
      <w:r>
        <w:t xml:space="preserve">The investigator should make sure that they: </w:t>
      </w:r>
    </w:p>
    <w:p w:rsidR="00171155" w:rsidRDefault="006F3AEE">
      <w:pPr>
        <w:pStyle w:val="Default"/>
        <w:numPr>
          <w:ilvl w:val="0"/>
          <w:numId w:val="11"/>
        </w:numPr>
      </w:pPr>
      <w:r>
        <w:t xml:space="preserve">conduct interviews with an open mind and are prepared to persist in the questioning; </w:t>
      </w:r>
    </w:p>
    <w:p w:rsidR="00171155" w:rsidRDefault="006F3AEE">
      <w:pPr>
        <w:pStyle w:val="Default"/>
        <w:numPr>
          <w:ilvl w:val="0"/>
          <w:numId w:val="11"/>
        </w:numPr>
      </w:pPr>
      <w:r>
        <w:t xml:space="preserve">keep notes of interviews or arrange for an independent note taker to record minutes of the meeting. </w:t>
      </w:r>
    </w:p>
    <w:p w:rsidR="00171155" w:rsidRDefault="00171155">
      <w:pPr>
        <w:spacing w:line="276" w:lineRule="auto"/>
        <w:rPr>
          <w:rFonts w:cs="Arial"/>
          <w:color w:val="000000"/>
          <w:szCs w:val="24"/>
        </w:rPr>
      </w:pPr>
    </w:p>
    <w:p w:rsidR="00171155" w:rsidRDefault="00171155">
      <w:pPr>
        <w:spacing w:line="276" w:lineRule="auto"/>
        <w:rPr>
          <w:rFonts w:cs="Arial"/>
          <w:color w:val="000000"/>
          <w:szCs w:val="24"/>
        </w:rPr>
      </w:pPr>
    </w:p>
    <w:p w:rsidR="00171155" w:rsidRDefault="006F3AEE">
      <w:pPr>
        <w:pStyle w:val="Default"/>
        <w:rPr>
          <w:b/>
          <w:bCs/>
        </w:rPr>
      </w:pPr>
      <w:r>
        <w:rPr>
          <w:b/>
          <w:bCs/>
        </w:rPr>
        <w:t>The Stage 3 Clerk to the Complaint Review Panel</w:t>
      </w:r>
    </w:p>
    <w:p w:rsidR="00171155" w:rsidRDefault="006F3AEE">
      <w:pPr>
        <w:pStyle w:val="Default"/>
      </w:pPr>
      <w:r>
        <w:t xml:space="preserve">The Clerk to the </w:t>
      </w:r>
      <w:r>
        <w:rPr>
          <w:bCs/>
        </w:rPr>
        <w:t xml:space="preserve">Complaint Review Panel </w:t>
      </w:r>
      <w:r>
        <w:t xml:space="preserve">is the contact point for the complainant for this panel meeting and is expected to:- </w:t>
      </w:r>
    </w:p>
    <w:p w:rsidR="00171155" w:rsidRDefault="006F3AEE">
      <w:pPr>
        <w:pStyle w:val="Default"/>
        <w:numPr>
          <w:ilvl w:val="0"/>
          <w:numId w:val="19"/>
        </w:numPr>
      </w:pPr>
      <w:r>
        <w:t>set the date, time and venue of the hearing, ensuring that the venue and proceedings are accessible (please see page 11 for more information).</w:t>
      </w:r>
    </w:p>
    <w:p w:rsidR="00171155" w:rsidRDefault="006F3AEE">
      <w:pPr>
        <w:pStyle w:val="Default"/>
        <w:numPr>
          <w:ilvl w:val="0"/>
          <w:numId w:val="19"/>
        </w:numPr>
      </w:pPr>
      <w:r>
        <w:t xml:space="preserve">collate any written material and send it to the parties in advance of the hearing; </w:t>
      </w:r>
    </w:p>
    <w:p w:rsidR="00171155" w:rsidRDefault="006F3AEE">
      <w:pPr>
        <w:pStyle w:val="Default"/>
        <w:numPr>
          <w:ilvl w:val="0"/>
          <w:numId w:val="19"/>
        </w:numPr>
      </w:pPr>
      <w:r>
        <w:t xml:space="preserve">meet and welcome the parties as they arrive at the hearing; </w:t>
      </w:r>
    </w:p>
    <w:p w:rsidR="00171155" w:rsidRDefault="006F3AEE">
      <w:pPr>
        <w:pStyle w:val="Default"/>
        <w:numPr>
          <w:ilvl w:val="0"/>
          <w:numId w:val="19"/>
        </w:numPr>
      </w:pPr>
      <w:r>
        <w:t xml:space="preserve">record the proceedings; </w:t>
      </w:r>
    </w:p>
    <w:p w:rsidR="00171155" w:rsidRDefault="006F3AEE">
      <w:pPr>
        <w:pStyle w:val="Default"/>
        <w:numPr>
          <w:ilvl w:val="0"/>
          <w:numId w:val="19"/>
        </w:numPr>
      </w:pPr>
      <w:r>
        <w:t xml:space="preserve">circulate the minutes of the panel hearing to the complainant, the panel, the Headteacher and the Area Schools Support Service representative (if in attendance); </w:t>
      </w:r>
    </w:p>
    <w:p w:rsidR="00171155" w:rsidRDefault="006F3AEE">
      <w:pPr>
        <w:pStyle w:val="Default"/>
        <w:numPr>
          <w:ilvl w:val="0"/>
          <w:numId w:val="19"/>
        </w:numPr>
      </w:pPr>
      <w:r>
        <w:t>notify all parties of the panel’s decision</w:t>
      </w:r>
    </w:p>
    <w:p w:rsidR="00171155" w:rsidRDefault="00171155">
      <w:pPr>
        <w:pStyle w:val="Default"/>
      </w:pPr>
    </w:p>
    <w:p w:rsidR="00171155" w:rsidRDefault="006F3AEE">
      <w:pPr>
        <w:rPr>
          <w:rFonts w:cs="Arial"/>
          <w:b/>
          <w:color w:val="000000"/>
          <w:szCs w:val="24"/>
        </w:rPr>
      </w:pPr>
      <w:r>
        <w:rPr>
          <w:rFonts w:cs="Arial"/>
          <w:b/>
          <w:color w:val="000000"/>
          <w:szCs w:val="24"/>
        </w:rPr>
        <w:t>The Stage 3 Chair of the Complaint Review Panel</w:t>
      </w:r>
    </w:p>
    <w:p w:rsidR="00171155" w:rsidRDefault="00171155">
      <w:pPr>
        <w:rPr>
          <w:rFonts w:cs="Arial"/>
          <w:color w:val="000000"/>
          <w:szCs w:val="24"/>
        </w:rPr>
      </w:pPr>
    </w:p>
    <w:p w:rsidR="00171155" w:rsidRDefault="006F3AEE">
      <w:pPr>
        <w:pStyle w:val="Default"/>
      </w:pPr>
      <w:r>
        <w:t xml:space="preserve">The Chair of the Complaint Review Panel has a key role in ensuring that: </w:t>
      </w:r>
    </w:p>
    <w:p w:rsidR="00171155" w:rsidRDefault="006F3AEE">
      <w:pPr>
        <w:pStyle w:val="Default"/>
        <w:numPr>
          <w:ilvl w:val="0"/>
          <w:numId w:val="20"/>
        </w:numPr>
        <w:ind w:left="568" w:hanging="284"/>
      </w:pPr>
      <w:r>
        <w:t xml:space="preserve">the meeting is minuted; </w:t>
      </w:r>
    </w:p>
    <w:p w:rsidR="00171155" w:rsidRDefault="006F3AEE">
      <w:pPr>
        <w:pStyle w:val="Default"/>
        <w:numPr>
          <w:ilvl w:val="0"/>
          <w:numId w:val="20"/>
        </w:numPr>
        <w:ind w:left="568" w:hanging="284"/>
      </w:pPr>
      <w:r>
        <w:t>the procedure for the hearing is explained;</w:t>
      </w:r>
    </w:p>
    <w:p w:rsidR="00171155" w:rsidRDefault="006F3AEE">
      <w:pPr>
        <w:pStyle w:val="Default"/>
        <w:numPr>
          <w:ilvl w:val="0"/>
          <w:numId w:val="20"/>
        </w:numPr>
        <w:ind w:left="568" w:hanging="284"/>
      </w:pPr>
      <w:r>
        <w:t xml:space="preserve">the role of the Clerk to the </w:t>
      </w:r>
      <w:r>
        <w:rPr>
          <w:bCs/>
        </w:rPr>
        <w:t xml:space="preserve">Complaint Review Panel </w:t>
      </w:r>
      <w:r>
        <w:t>and the Area Schools Support Service representative is explained (including that they take no part in the decision-making but are there to record proceedings and provide procedural advice);</w:t>
      </w:r>
    </w:p>
    <w:p w:rsidR="00171155" w:rsidRDefault="006F3AEE">
      <w:pPr>
        <w:pStyle w:val="Default"/>
        <w:numPr>
          <w:ilvl w:val="0"/>
          <w:numId w:val="20"/>
        </w:numPr>
        <w:ind w:left="568" w:hanging="284"/>
      </w:pPr>
      <w:r>
        <w:t xml:space="preserve">the remit of the panel is explained to the complainant and both they and the school have the opportunity of putting their case without undue interruption; </w:t>
      </w:r>
    </w:p>
    <w:p w:rsidR="00171155" w:rsidRDefault="006F3AEE">
      <w:pPr>
        <w:pStyle w:val="Default"/>
        <w:numPr>
          <w:ilvl w:val="0"/>
          <w:numId w:val="20"/>
        </w:numPr>
        <w:ind w:left="568" w:hanging="284"/>
      </w:pPr>
      <w:r>
        <w:t xml:space="preserve">the issues are addressed; </w:t>
      </w:r>
    </w:p>
    <w:p w:rsidR="00171155" w:rsidRDefault="006F3AEE">
      <w:pPr>
        <w:pStyle w:val="Default"/>
        <w:numPr>
          <w:ilvl w:val="0"/>
          <w:numId w:val="20"/>
        </w:numPr>
        <w:ind w:left="568" w:hanging="284"/>
      </w:pPr>
      <w:r>
        <w:t xml:space="preserve">key findings of fact are made; </w:t>
      </w:r>
    </w:p>
    <w:p w:rsidR="00171155" w:rsidRDefault="006F3AEE">
      <w:pPr>
        <w:pStyle w:val="Default"/>
        <w:numPr>
          <w:ilvl w:val="0"/>
          <w:numId w:val="20"/>
        </w:numPr>
        <w:ind w:left="568" w:hanging="284"/>
      </w:pPr>
      <w:r>
        <w:t xml:space="preserve">the hearing is conducted in a manner whereby everyone is treated with respect and courtesy; </w:t>
      </w:r>
    </w:p>
    <w:p w:rsidR="00171155" w:rsidRDefault="006F3AEE">
      <w:pPr>
        <w:pStyle w:val="Default"/>
        <w:numPr>
          <w:ilvl w:val="0"/>
          <w:numId w:val="20"/>
        </w:numPr>
        <w:ind w:left="568" w:hanging="284"/>
      </w:pPr>
      <w:r>
        <w:t xml:space="preserve">the panel is open-minded and acts independently; </w:t>
      </w:r>
    </w:p>
    <w:p w:rsidR="00171155" w:rsidRDefault="006F3AEE">
      <w:pPr>
        <w:pStyle w:val="Default"/>
        <w:numPr>
          <w:ilvl w:val="0"/>
          <w:numId w:val="20"/>
        </w:numPr>
        <w:ind w:left="568" w:hanging="284"/>
      </w:pPr>
      <w:r>
        <w:t>no member of the panel has an external interest in the outcome of the proceedings or any involvement in an earlier stage of the procedure</w:t>
      </w:r>
    </w:p>
    <w:p w:rsidR="00171155" w:rsidRDefault="00171155">
      <w:pPr>
        <w:pStyle w:val="Default"/>
      </w:pPr>
    </w:p>
    <w:p w:rsidR="00171155" w:rsidRDefault="00171155">
      <w:pPr>
        <w:pStyle w:val="Default"/>
      </w:pPr>
    </w:p>
    <w:p w:rsidR="00171155" w:rsidRDefault="006F3AEE">
      <w:pPr>
        <w:pStyle w:val="Default"/>
        <w:rPr>
          <w:b/>
        </w:rPr>
      </w:pPr>
      <w:r>
        <w:rPr>
          <w:b/>
        </w:rPr>
        <w:t>Area Schools Support Service</w:t>
      </w:r>
    </w:p>
    <w:p w:rsidR="00171155" w:rsidRDefault="00171155">
      <w:pPr>
        <w:pStyle w:val="Default"/>
      </w:pPr>
    </w:p>
    <w:p w:rsidR="00171155" w:rsidRDefault="006F3AEE">
      <w:pPr>
        <w:pStyle w:val="Default"/>
      </w:pPr>
      <w:r>
        <w:t>The role of the Area Schools Support Service is to provide impartial advice and guidance to school staff, governors and complainants at all stages of the complaints process.</w:t>
      </w:r>
    </w:p>
    <w:p w:rsidR="00171155" w:rsidRDefault="00171155">
      <w:pPr>
        <w:pStyle w:val="Default"/>
      </w:pPr>
    </w:p>
    <w:p w:rsidR="00171155" w:rsidRDefault="00171155">
      <w:pPr>
        <w:spacing w:line="276" w:lineRule="auto"/>
        <w:rPr>
          <w:rFonts w:cs="Arial"/>
          <w:b/>
          <w:color w:val="000000"/>
          <w:sz w:val="36"/>
          <w:szCs w:val="36"/>
        </w:rPr>
      </w:pPr>
    </w:p>
    <w:p w:rsidR="00171155" w:rsidRDefault="006F3AEE">
      <w:pPr>
        <w:spacing w:after="200" w:line="276" w:lineRule="auto"/>
        <w:rPr>
          <w:rFonts w:cs="Arial"/>
          <w:color w:val="000000"/>
          <w:sz w:val="22"/>
        </w:rPr>
      </w:pPr>
      <w:r>
        <w:rPr>
          <w:rFonts w:cs="Arial"/>
          <w:color w:val="000000"/>
          <w:sz w:val="22"/>
        </w:rPr>
        <w:br w:type="page"/>
      </w:r>
    </w:p>
    <w:p w:rsidR="00171155" w:rsidRDefault="006F3AEE">
      <w:pPr>
        <w:spacing w:line="276" w:lineRule="auto"/>
        <w:rPr>
          <w:rFonts w:cs="Arial"/>
          <w:b/>
          <w:color w:val="000000"/>
          <w:sz w:val="36"/>
          <w:szCs w:val="36"/>
        </w:rPr>
      </w:pPr>
      <w:r>
        <w:rPr>
          <w:rFonts w:cs="Arial"/>
          <w:b/>
          <w:color w:val="000000"/>
          <w:sz w:val="36"/>
          <w:szCs w:val="36"/>
        </w:rPr>
        <w:t xml:space="preserve">Appendix D </w:t>
      </w:r>
    </w:p>
    <w:p w:rsidR="00171155" w:rsidRDefault="00171155">
      <w:pPr>
        <w:spacing w:line="276" w:lineRule="auto"/>
        <w:rPr>
          <w:rFonts w:cs="Arial"/>
          <w:color w:val="000000"/>
          <w:sz w:val="22"/>
        </w:rPr>
      </w:pPr>
    </w:p>
    <w:p w:rsidR="00171155" w:rsidRDefault="006F3AEE">
      <w:pPr>
        <w:rPr>
          <w:rFonts w:cs="Arial"/>
          <w:b/>
          <w:sz w:val="28"/>
          <w:szCs w:val="28"/>
        </w:rPr>
      </w:pPr>
      <w:r>
        <w:rPr>
          <w:rFonts w:cs="Arial"/>
          <w:b/>
          <w:sz w:val="28"/>
          <w:szCs w:val="28"/>
        </w:rPr>
        <w:t>Ongar Place Primary School Formal Complaints Form (Stage 2)</w:t>
      </w:r>
    </w:p>
    <w:p w:rsidR="00171155" w:rsidRDefault="00171155">
      <w:pPr>
        <w:rPr>
          <w:rFonts w:cs="Arial"/>
          <w:b/>
          <w:szCs w:val="24"/>
        </w:rPr>
      </w:pPr>
    </w:p>
    <w:tbl>
      <w:tblPr>
        <w:tblStyle w:val="TableGrid"/>
        <w:tblW w:w="0" w:type="auto"/>
        <w:jc w:val="center"/>
        <w:tblLook w:val="04A0" w:firstRow="1" w:lastRow="0" w:firstColumn="1" w:lastColumn="0" w:noHBand="0" w:noVBand="1"/>
      </w:tblPr>
      <w:tblGrid>
        <w:gridCol w:w="3504"/>
        <w:gridCol w:w="1771"/>
        <w:gridCol w:w="5276"/>
      </w:tblGrid>
      <w:tr w:rsidR="00171155">
        <w:trPr>
          <w:trHeight w:val="608"/>
          <w:jc w:val="center"/>
        </w:trPr>
        <w:tc>
          <w:tcPr>
            <w:tcW w:w="3504" w:type="dxa"/>
            <w:shd w:val="clear" w:color="auto" w:fill="E5B8B7" w:themeFill="accent2" w:themeFillTint="66"/>
            <w:vAlign w:val="center"/>
          </w:tcPr>
          <w:p w:rsidR="00171155" w:rsidRDefault="006F3AEE">
            <w:pPr>
              <w:jc w:val="center"/>
              <w:rPr>
                <w:rFonts w:cs="Arial"/>
              </w:rPr>
            </w:pPr>
            <w:r>
              <w:rPr>
                <w:rFonts w:cs="Arial"/>
              </w:rPr>
              <w:t>Name</w:t>
            </w:r>
          </w:p>
        </w:tc>
        <w:tc>
          <w:tcPr>
            <w:tcW w:w="7047" w:type="dxa"/>
            <w:gridSpan w:val="2"/>
          </w:tcPr>
          <w:p w:rsidR="00171155" w:rsidRDefault="00171155">
            <w:pPr>
              <w:rPr>
                <w:rFonts w:asciiTheme="majorHAnsi" w:hAnsiTheme="majorHAnsi"/>
                <w:sz w:val="20"/>
                <w:szCs w:val="20"/>
              </w:rPr>
            </w:pPr>
          </w:p>
        </w:tc>
      </w:tr>
      <w:tr w:rsidR="00171155">
        <w:trPr>
          <w:trHeight w:val="751"/>
          <w:jc w:val="center"/>
        </w:trPr>
        <w:tc>
          <w:tcPr>
            <w:tcW w:w="3504" w:type="dxa"/>
            <w:shd w:val="clear" w:color="auto" w:fill="E5B8B7" w:themeFill="accent2" w:themeFillTint="66"/>
            <w:vAlign w:val="center"/>
          </w:tcPr>
          <w:p w:rsidR="00171155" w:rsidRDefault="006F3AEE">
            <w:pPr>
              <w:jc w:val="center"/>
              <w:rPr>
                <w:rFonts w:cs="Arial"/>
              </w:rPr>
            </w:pPr>
            <w:r>
              <w:rPr>
                <w:rFonts w:cs="Arial"/>
              </w:rPr>
              <w:t xml:space="preserve">Name of pupil, year group and your relationship to them </w:t>
            </w:r>
          </w:p>
        </w:tc>
        <w:tc>
          <w:tcPr>
            <w:tcW w:w="7047" w:type="dxa"/>
            <w:gridSpan w:val="2"/>
          </w:tcPr>
          <w:p w:rsidR="00171155" w:rsidRDefault="00171155">
            <w:pPr>
              <w:rPr>
                <w:rFonts w:asciiTheme="majorHAnsi" w:hAnsiTheme="majorHAnsi"/>
                <w:sz w:val="20"/>
                <w:szCs w:val="20"/>
              </w:rPr>
            </w:pPr>
          </w:p>
        </w:tc>
      </w:tr>
      <w:tr w:rsidR="00171155">
        <w:trPr>
          <w:trHeight w:val="791"/>
          <w:jc w:val="center"/>
        </w:trPr>
        <w:tc>
          <w:tcPr>
            <w:tcW w:w="3504" w:type="dxa"/>
            <w:shd w:val="clear" w:color="auto" w:fill="E5B8B7" w:themeFill="accent2" w:themeFillTint="66"/>
            <w:vAlign w:val="center"/>
          </w:tcPr>
          <w:p w:rsidR="00171155" w:rsidRDefault="006F3AEE">
            <w:pPr>
              <w:jc w:val="center"/>
              <w:rPr>
                <w:rFonts w:cs="Arial"/>
              </w:rPr>
            </w:pPr>
            <w:r>
              <w:rPr>
                <w:rFonts w:cs="Arial"/>
              </w:rPr>
              <w:t>Contact address</w:t>
            </w:r>
          </w:p>
        </w:tc>
        <w:tc>
          <w:tcPr>
            <w:tcW w:w="7047" w:type="dxa"/>
            <w:gridSpan w:val="2"/>
          </w:tcPr>
          <w:p w:rsidR="00171155" w:rsidRDefault="00171155">
            <w:pPr>
              <w:rPr>
                <w:rFonts w:asciiTheme="majorHAnsi" w:hAnsiTheme="majorHAnsi"/>
                <w:sz w:val="20"/>
                <w:szCs w:val="20"/>
              </w:rPr>
            </w:pPr>
          </w:p>
        </w:tc>
      </w:tr>
      <w:tr w:rsidR="00171155">
        <w:trPr>
          <w:trHeight w:val="810"/>
          <w:jc w:val="center"/>
        </w:trPr>
        <w:tc>
          <w:tcPr>
            <w:tcW w:w="3504" w:type="dxa"/>
            <w:shd w:val="clear" w:color="auto" w:fill="E5B8B7" w:themeFill="accent2" w:themeFillTint="66"/>
            <w:vAlign w:val="center"/>
          </w:tcPr>
          <w:p w:rsidR="00171155" w:rsidRDefault="006F3AEE">
            <w:pPr>
              <w:jc w:val="center"/>
              <w:rPr>
                <w:rFonts w:cs="Arial"/>
              </w:rPr>
            </w:pPr>
            <w:r>
              <w:rPr>
                <w:rFonts w:cs="Arial"/>
              </w:rPr>
              <w:t>Contact telephone day</w:t>
            </w:r>
          </w:p>
        </w:tc>
        <w:tc>
          <w:tcPr>
            <w:tcW w:w="7047" w:type="dxa"/>
            <w:gridSpan w:val="2"/>
          </w:tcPr>
          <w:p w:rsidR="00171155" w:rsidRDefault="00171155">
            <w:pPr>
              <w:rPr>
                <w:rFonts w:asciiTheme="majorHAnsi" w:hAnsiTheme="majorHAnsi"/>
                <w:sz w:val="20"/>
                <w:szCs w:val="20"/>
              </w:rPr>
            </w:pPr>
          </w:p>
        </w:tc>
      </w:tr>
      <w:tr w:rsidR="00171155">
        <w:trPr>
          <w:trHeight w:val="790"/>
          <w:jc w:val="center"/>
        </w:trPr>
        <w:tc>
          <w:tcPr>
            <w:tcW w:w="3504" w:type="dxa"/>
            <w:shd w:val="clear" w:color="auto" w:fill="E5B8B7" w:themeFill="accent2" w:themeFillTint="66"/>
            <w:vAlign w:val="center"/>
          </w:tcPr>
          <w:p w:rsidR="00171155" w:rsidRDefault="006F3AEE">
            <w:pPr>
              <w:jc w:val="center"/>
              <w:rPr>
                <w:rFonts w:cs="Arial"/>
              </w:rPr>
            </w:pPr>
            <w:r>
              <w:rPr>
                <w:rFonts w:cs="Arial"/>
              </w:rPr>
              <w:t>Contact telephone mobile</w:t>
            </w:r>
          </w:p>
        </w:tc>
        <w:tc>
          <w:tcPr>
            <w:tcW w:w="7047" w:type="dxa"/>
            <w:gridSpan w:val="2"/>
          </w:tcPr>
          <w:p w:rsidR="00171155" w:rsidRDefault="00171155">
            <w:pPr>
              <w:rPr>
                <w:rFonts w:asciiTheme="majorHAnsi" w:hAnsiTheme="majorHAnsi"/>
                <w:sz w:val="20"/>
                <w:szCs w:val="20"/>
              </w:rPr>
            </w:pPr>
          </w:p>
        </w:tc>
      </w:tr>
      <w:tr w:rsidR="00171155">
        <w:trPr>
          <w:trHeight w:val="786"/>
          <w:jc w:val="center"/>
        </w:trPr>
        <w:tc>
          <w:tcPr>
            <w:tcW w:w="3504" w:type="dxa"/>
            <w:shd w:val="clear" w:color="auto" w:fill="E5B8B7" w:themeFill="accent2" w:themeFillTint="66"/>
            <w:vAlign w:val="center"/>
          </w:tcPr>
          <w:p w:rsidR="00171155" w:rsidRDefault="006F3AEE">
            <w:pPr>
              <w:jc w:val="center"/>
              <w:rPr>
                <w:rFonts w:cs="Arial"/>
              </w:rPr>
            </w:pPr>
            <w:r>
              <w:rPr>
                <w:rFonts w:cs="Arial"/>
              </w:rPr>
              <w:t>Contact email address</w:t>
            </w:r>
          </w:p>
        </w:tc>
        <w:tc>
          <w:tcPr>
            <w:tcW w:w="7047" w:type="dxa"/>
            <w:gridSpan w:val="2"/>
          </w:tcPr>
          <w:p w:rsidR="00171155" w:rsidRDefault="00171155">
            <w:pPr>
              <w:rPr>
                <w:rFonts w:asciiTheme="majorHAnsi" w:hAnsiTheme="majorHAnsi"/>
                <w:sz w:val="20"/>
                <w:szCs w:val="20"/>
              </w:rPr>
            </w:pPr>
          </w:p>
        </w:tc>
      </w:tr>
      <w:tr w:rsidR="00171155">
        <w:trPr>
          <w:trHeight w:val="259"/>
          <w:jc w:val="center"/>
        </w:trPr>
        <w:tc>
          <w:tcPr>
            <w:tcW w:w="10551" w:type="dxa"/>
            <w:gridSpan w:val="3"/>
            <w:shd w:val="clear" w:color="auto" w:fill="E5B8B7" w:themeFill="accent2" w:themeFillTint="66"/>
          </w:tcPr>
          <w:p w:rsidR="00171155" w:rsidRDefault="006F3AEE">
            <w:pPr>
              <w:rPr>
                <w:rFonts w:cs="Arial"/>
              </w:rPr>
            </w:pPr>
            <w:r>
              <w:rPr>
                <w:rFonts w:cs="Arial"/>
              </w:rPr>
              <w:t>Details of the complaint</w:t>
            </w:r>
          </w:p>
        </w:tc>
      </w:tr>
      <w:tr w:rsidR="00171155">
        <w:trPr>
          <w:trHeight w:val="1281"/>
          <w:jc w:val="center"/>
        </w:trPr>
        <w:tc>
          <w:tcPr>
            <w:tcW w:w="10551" w:type="dxa"/>
            <w:gridSpan w:val="3"/>
          </w:tcPr>
          <w:p w:rsidR="00171155" w:rsidRDefault="00171155">
            <w:pPr>
              <w:rPr>
                <w:rFonts w:cs="Arial"/>
              </w:rPr>
            </w:pPr>
          </w:p>
          <w:p w:rsidR="00171155" w:rsidRDefault="00171155">
            <w:pPr>
              <w:rPr>
                <w:rFonts w:cs="Arial"/>
              </w:rPr>
            </w:pPr>
          </w:p>
          <w:p w:rsidR="00171155" w:rsidRDefault="00171155">
            <w:pPr>
              <w:rPr>
                <w:rFonts w:cs="Arial"/>
              </w:rPr>
            </w:pPr>
          </w:p>
          <w:p w:rsidR="00171155" w:rsidRDefault="00171155">
            <w:pPr>
              <w:rPr>
                <w:rFonts w:cs="Arial"/>
              </w:rPr>
            </w:pPr>
          </w:p>
          <w:p w:rsidR="00171155" w:rsidRDefault="00171155">
            <w:pPr>
              <w:rPr>
                <w:rFonts w:cs="Arial"/>
              </w:rPr>
            </w:pPr>
          </w:p>
          <w:p w:rsidR="00171155" w:rsidRDefault="00171155">
            <w:pPr>
              <w:rPr>
                <w:rFonts w:cs="Arial"/>
              </w:rPr>
            </w:pPr>
          </w:p>
        </w:tc>
      </w:tr>
      <w:tr w:rsidR="00171155">
        <w:trPr>
          <w:trHeight w:val="282"/>
          <w:jc w:val="center"/>
        </w:trPr>
        <w:tc>
          <w:tcPr>
            <w:tcW w:w="10551" w:type="dxa"/>
            <w:gridSpan w:val="3"/>
            <w:shd w:val="clear" w:color="auto" w:fill="E5B8B7" w:themeFill="accent2" w:themeFillTint="66"/>
          </w:tcPr>
          <w:p w:rsidR="00171155" w:rsidRDefault="006F3AEE">
            <w:pPr>
              <w:rPr>
                <w:rFonts w:cs="Arial"/>
              </w:rPr>
            </w:pPr>
            <w:r>
              <w:rPr>
                <w:rFonts w:cs="Arial"/>
              </w:rPr>
              <w:t>Action taken so far (including staff member who has dealt with it so far) or solutions offered</w:t>
            </w:r>
          </w:p>
        </w:tc>
      </w:tr>
      <w:tr w:rsidR="00171155">
        <w:trPr>
          <w:trHeight w:val="1574"/>
          <w:jc w:val="center"/>
        </w:trPr>
        <w:tc>
          <w:tcPr>
            <w:tcW w:w="10551" w:type="dxa"/>
            <w:gridSpan w:val="3"/>
          </w:tcPr>
          <w:p w:rsidR="00171155" w:rsidRDefault="00171155">
            <w:pPr>
              <w:rPr>
                <w:rFonts w:cs="Arial"/>
                <w:color w:val="FF0000"/>
              </w:rPr>
            </w:pPr>
          </w:p>
        </w:tc>
      </w:tr>
      <w:tr w:rsidR="00171155">
        <w:trPr>
          <w:trHeight w:val="259"/>
          <w:jc w:val="center"/>
        </w:trPr>
        <w:tc>
          <w:tcPr>
            <w:tcW w:w="10551" w:type="dxa"/>
            <w:gridSpan w:val="3"/>
            <w:shd w:val="clear" w:color="auto" w:fill="E5B8B7" w:themeFill="accent2" w:themeFillTint="66"/>
          </w:tcPr>
          <w:p w:rsidR="00171155" w:rsidRDefault="006F3AEE">
            <w:pPr>
              <w:rPr>
                <w:rFonts w:cs="Arial"/>
              </w:rPr>
            </w:pPr>
            <w:r>
              <w:rPr>
                <w:rFonts w:cs="Arial"/>
              </w:rPr>
              <w:t>The reason that this was not a satisfactory resolution for you</w:t>
            </w:r>
          </w:p>
        </w:tc>
      </w:tr>
      <w:tr w:rsidR="00171155">
        <w:trPr>
          <w:trHeight w:val="1442"/>
          <w:jc w:val="center"/>
        </w:trPr>
        <w:tc>
          <w:tcPr>
            <w:tcW w:w="10551" w:type="dxa"/>
            <w:gridSpan w:val="3"/>
          </w:tcPr>
          <w:p w:rsidR="00171155" w:rsidRDefault="00171155">
            <w:pPr>
              <w:rPr>
                <w:rFonts w:cs="Arial"/>
              </w:rPr>
            </w:pPr>
          </w:p>
        </w:tc>
      </w:tr>
      <w:tr w:rsidR="00171155">
        <w:trPr>
          <w:trHeight w:val="259"/>
          <w:jc w:val="center"/>
        </w:trPr>
        <w:tc>
          <w:tcPr>
            <w:tcW w:w="10551" w:type="dxa"/>
            <w:gridSpan w:val="3"/>
            <w:shd w:val="clear" w:color="auto" w:fill="E5B8B7" w:themeFill="accent2" w:themeFillTint="66"/>
          </w:tcPr>
          <w:p w:rsidR="00171155" w:rsidRDefault="006F3AEE">
            <w:pPr>
              <w:rPr>
                <w:rFonts w:cs="Arial"/>
              </w:rPr>
            </w:pPr>
            <w:r>
              <w:rPr>
                <w:rFonts w:cs="Arial"/>
              </w:rPr>
              <w:t>What action would you like to be taken to resolve the problem?</w:t>
            </w:r>
          </w:p>
        </w:tc>
      </w:tr>
      <w:tr w:rsidR="00171155">
        <w:trPr>
          <w:trHeight w:val="1420"/>
          <w:jc w:val="center"/>
        </w:trPr>
        <w:tc>
          <w:tcPr>
            <w:tcW w:w="10551" w:type="dxa"/>
            <w:gridSpan w:val="3"/>
          </w:tcPr>
          <w:p w:rsidR="00171155" w:rsidRDefault="00171155">
            <w:pPr>
              <w:rPr>
                <w:rFonts w:cs="Arial"/>
              </w:rPr>
            </w:pPr>
          </w:p>
        </w:tc>
      </w:tr>
      <w:tr w:rsidR="00171155">
        <w:trPr>
          <w:trHeight w:val="416"/>
          <w:jc w:val="center"/>
        </w:trPr>
        <w:tc>
          <w:tcPr>
            <w:tcW w:w="5275" w:type="dxa"/>
            <w:gridSpan w:val="2"/>
            <w:tcBorders>
              <w:bottom w:val="single" w:sz="4" w:space="0" w:color="auto"/>
            </w:tcBorders>
          </w:tcPr>
          <w:p w:rsidR="00171155" w:rsidRDefault="006F3AEE">
            <w:pPr>
              <w:rPr>
                <w:rFonts w:cs="Arial"/>
              </w:rPr>
            </w:pPr>
            <w:r>
              <w:rPr>
                <w:rFonts w:cs="Arial"/>
                <w:sz w:val="22"/>
              </w:rPr>
              <w:t>Signed:</w:t>
            </w:r>
          </w:p>
        </w:tc>
        <w:tc>
          <w:tcPr>
            <w:tcW w:w="5276" w:type="dxa"/>
            <w:tcBorders>
              <w:bottom w:val="single" w:sz="4" w:space="0" w:color="auto"/>
            </w:tcBorders>
          </w:tcPr>
          <w:p w:rsidR="00171155" w:rsidRDefault="006F3AEE">
            <w:pPr>
              <w:rPr>
                <w:rFonts w:cs="Arial"/>
              </w:rPr>
            </w:pPr>
            <w:r>
              <w:rPr>
                <w:rFonts w:cs="Arial"/>
                <w:sz w:val="22"/>
              </w:rPr>
              <w:t>Date:</w:t>
            </w:r>
          </w:p>
        </w:tc>
      </w:tr>
      <w:tr w:rsidR="00171155">
        <w:trPr>
          <w:trHeight w:val="416"/>
          <w:jc w:val="center"/>
        </w:trPr>
        <w:tc>
          <w:tcPr>
            <w:tcW w:w="10551" w:type="dxa"/>
            <w:gridSpan w:val="3"/>
            <w:tcBorders>
              <w:left w:val="nil"/>
              <w:bottom w:val="single" w:sz="4" w:space="0" w:color="auto"/>
              <w:right w:val="nil"/>
            </w:tcBorders>
          </w:tcPr>
          <w:p w:rsidR="00171155" w:rsidRDefault="006F3AEE">
            <w:pPr>
              <w:rPr>
                <w:rFonts w:cs="Arial"/>
                <w:i/>
                <w:sz w:val="22"/>
              </w:rPr>
            </w:pPr>
            <w:r>
              <w:rPr>
                <w:rFonts w:cs="Arial"/>
                <w:i/>
                <w:sz w:val="22"/>
              </w:rPr>
              <w:t>Official Use</w:t>
            </w:r>
          </w:p>
        </w:tc>
      </w:tr>
      <w:tr w:rsidR="00171155">
        <w:trPr>
          <w:trHeight w:val="416"/>
          <w:jc w:val="center"/>
        </w:trPr>
        <w:tc>
          <w:tcPr>
            <w:tcW w:w="5275" w:type="dxa"/>
            <w:gridSpan w:val="2"/>
            <w:tcBorders>
              <w:top w:val="single" w:sz="4" w:space="0" w:color="auto"/>
            </w:tcBorders>
          </w:tcPr>
          <w:p w:rsidR="00171155" w:rsidRDefault="006F3AEE">
            <w:pPr>
              <w:rPr>
                <w:rFonts w:cs="Arial"/>
                <w:sz w:val="22"/>
              </w:rPr>
            </w:pPr>
            <w:r>
              <w:rPr>
                <w:rFonts w:cs="Arial"/>
                <w:sz w:val="22"/>
              </w:rPr>
              <w:t>Date received</w:t>
            </w:r>
          </w:p>
        </w:tc>
        <w:tc>
          <w:tcPr>
            <w:tcW w:w="5276" w:type="dxa"/>
            <w:tcBorders>
              <w:top w:val="single" w:sz="4" w:space="0" w:color="auto"/>
            </w:tcBorders>
          </w:tcPr>
          <w:p w:rsidR="00171155" w:rsidRDefault="006F3AEE">
            <w:pPr>
              <w:rPr>
                <w:rFonts w:cs="Arial"/>
                <w:sz w:val="22"/>
              </w:rPr>
            </w:pPr>
            <w:r>
              <w:rPr>
                <w:rFonts w:cs="Arial"/>
                <w:sz w:val="22"/>
              </w:rPr>
              <w:t>Signed</w:t>
            </w:r>
          </w:p>
        </w:tc>
      </w:tr>
    </w:tbl>
    <w:p w:rsidR="00171155" w:rsidRDefault="00171155">
      <w:pPr>
        <w:rPr>
          <w:rFonts w:cs="Arial"/>
          <w:b/>
          <w:sz w:val="16"/>
          <w:szCs w:val="16"/>
        </w:rPr>
      </w:pPr>
    </w:p>
    <w:p w:rsidR="00171155" w:rsidRDefault="006F3AEE">
      <w:pPr>
        <w:spacing w:line="276" w:lineRule="auto"/>
        <w:rPr>
          <w:rFonts w:cs="Arial"/>
          <w:b/>
          <w:color w:val="000000"/>
          <w:sz w:val="36"/>
          <w:szCs w:val="36"/>
        </w:rPr>
      </w:pPr>
      <w:r>
        <w:rPr>
          <w:rFonts w:cs="Arial"/>
          <w:b/>
          <w:color w:val="000000"/>
          <w:sz w:val="36"/>
          <w:szCs w:val="36"/>
        </w:rPr>
        <w:t xml:space="preserve">Appendix E </w:t>
      </w:r>
    </w:p>
    <w:p w:rsidR="00171155" w:rsidRDefault="00171155">
      <w:pPr>
        <w:spacing w:line="276" w:lineRule="auto"/>
        <w:rPr>
          <w:rFonts w:cs="Arial"/>
          <w:color w:val="000000"/>
          <w:sz w:val="22"/>
        </w:rPr>
      </w:pPr>
    </w:p>
    <w:p w:rsidR="00171155" w:rsidRDefault="006F3AEE">
      <w:pPr>
        <w:rPr>
          <w:rFonts w:cs="Arial"/>
          <w:b/>
          <w:sz w:val="28"/>
          <w:szCs w:val="28"/>
        </w:rPr>
      </w:pPr>
      <w:r>
        <w:rPr>
          <w:rFonts w:cs="Arial"/>
          <w:b/>
          <w:sz w:val="28"/>
          <w:szCs w:val="28"/>
        </w:rPr>
        <w:t>Ongar Place Primary School Formal Complaints Form (Stage 3)</w:t>
      </w:r>
    </w:p>
    <w:p w:rsidR="00171155" w:rsidRDefault="00171155">
      <w:pPr>
        <w:rPr>
          <w:rFonts w:cs="Arial"/>
          <w:b/>
          <w:szCs w:val="24"/>
        </w:rPr>
      </w:pPr>
    </w:p>
    <w:tbl>
      <w:tblPr>
        <w:tblStyle w:val="TableGrid"/>
        <w:tblW w:w="0" w:type="auto"/>
        <w:jc w:val="center"/>
        <w:tblLook w:val="04A0" w:firstRow="1" w:lastRow="0" w:firstColumn="1" w:lastColumn="0" w:noHBand="0" w:noVBand="1"/>
      </w:tblPr>
      <w:tblGrid>
        <w:gridCol w:w="3504"/>
        <w:gridCol w:w="1771"/>
        <w:gridCol w:w="5276"/>
      </w:tblGrid>
      <w:tr w:rsidR="00171155">
        <w:trPr>
          <w:trHeight w:val="608"/>
          <w:jc w:val="center"/>
        </w:trPr>
        <w:tc>
          <w:tcPr>
            <w:tcW w:w="3504"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171155" w:rsidRDefault="006F3AEE">
            <w:pPr>
              <w:jc w:val="center"/>
              <w:rPr>
                <w:rFonts w:cs="Arial"/>
              </w:rPr>
            </w:pPr>
            <w:r>
              <w:rPr>
                <w:rFonts w:cs="Arial"/>
              </w:rPr>
              <w:t>Name</w:t>
            </w:r>
          </w:p>
        </w:tc>
        <w:tc>
          <w:tcPr>
            <w:tcW w:w="7047" w:type="dxa"/>
            <w:gridSpan w:val="2"/>
            <w:tcBorders>
              <w:top w:val="single" w:sz="4" w:space="0" w:color="auto"/>
              <w:left w:val="single" w:sz="4" w:space="0" w:color="auto"/>
              <w:bottom w:val="single" w:sz="4" w:space="0" w:color="auto"/>
              <w:right w:val="single" w:sz="4" w:space="0" w:color="auto"/>
            </w:tcBorders>
          </w:tcPr>
          <w:p w:rsidR="00171155" w:rsidRDefault="00171155">
            <w:pPr>
              <w:rPr>
                <w:rFonts w:asciiTheme="majorHAnsi" w:hAnsiTheme="majorHAnsi"/>
                <w:sz w:val="20"/>
                <w:szCs w:val="20"/>
              </w:rPr>
            </w:pPr>
          </w:p>
        </w:tc>
      </w:tr>
      <w:tr w:rsidR="00171155">
        <w:trPr>
          <w:trHeight w:val="751"/>
          <w:jc w:val="center"/>
        </w:trPr>
        <w:tc>
          <w:tcPr>
            <w:tcW w:w="3504"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171155" w:rsidRDefault="006F3AEE">
            <w:pPr>
              <w:jc w:val="center"/>
              <w:rPr>
                <w:rFonts w:cs="Arial"/>
              </w:rPr>
            </w:pPr>
            <w:r>
              <w:rPr>
                <w:rFonts w:cs="Arial"/>
              </w:rPr>
              <w:t xml:space="preserve">Name of pupil, year group and your relationship to them </w:t>
            </w:r>
          </w:p>
        </w:tc>
        <w:tc>
          <w:tcPr>
            <w:tcW w:w="7047" w:type="dxa"/>
            <w:gridSpan w:val="2"/>
            <w:tcBorders>
              <w:top w:val="single" w:sz="4" w:space="0" w:color="auto"/>
              <w:left w:val="single" w:sz="4" w:space="0" w:color="auto"/>
              <w:bottom w:val="single" w:sz="4" w:space="0" w:color="auto"/>
              <w:right w:val="single" w:sz="4" w:space="0" w:color="auto"/>
            </w:tcBorders>
          </w:tcPr>
          <w:p w:rsidR="00171155" w:rsidRDefault="00171155">
            <w:pPr>
              <w:rPr>
                <w:rFonts w:asciiTheme="majorHAnsi" w:hAnsiTheme="majorHAnsi"/>
                <w:sz w:val="20"/>
                <w:szCs w:val="20"/>
              </w:rPr>
            </w:pPr>
          </w:p>
        </w:tc>
      </w:tr>
      <w:tr w:rsidR="00171155">
        <w:trPr>
          <w:trHeight w:val="791"/>
          <w:jc w:val="center"/>
        </w:trPr>
        <w:tc>
          <w:tcPr>
            <w:tcW w:w="3504"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171155" w:rsidRDefault="006F3AEE">
            <w:pPr>
              <w:jc w:val="center"/>
              <w:rPr>
                <w:rFonts w:cs="Arial"/>
              </w:rPr>
            </w:pPr>
            <w:r>
              <w:rPr>
                <w:rFonts w:cs="Arial"/>
              </w:rPr>
              <w:t>Contact address</w:t>
            </w:r>
          </w:p>
        </w:tc>
        <w:tc>
          <w:tcPr>
            <w:tcW w:w="7047" w:type="dxa"/>
            <w:gridSpan w:val="2"/>
            <w:tcBorders>
              <w:top w:val="single" w:sz="4" w:space="0" w:color="auto"/>
              <w:left w:val="single" w:sz="4" w:space="0" w:color="auto"/>
              <w:bottom w:val="single" w:sz="4" w:space="0" w:color="auto"/>
              <w:right w:val="single" w:sz="4" w:space="0" w:color="auto"/>
            </w:tcBorders>
          </w:tcPr>
          <w:p w:rsidR="00171155" w:rsidRDefault="00171155">
            <w:pPr>
              <w:rPr>
                <w:rFonts w:asciiTheme="majorHAnsi" w:hAnsiTheme="majorHAnsi"/>
                <w:sz w:val="20"/>
                <w:szCs w:val="20"/>
              </w:rPr>
            </w:pPr>
          </w:p>
        </w:tc>
      </w:tr>
      <w:tr w:rsidR="00171155">
        <w:trPr>
          <w:trHeight w:val="810"/>
          <w:jc w:val="center"/>
        </w:trPr>
        <w:tc>
          <w:tcPr>
            <w:tcW w:w="3504"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171155" w:rsidRDefault="006F3AEE">
            <w:pPr>
              <w:jc w:val="center"/>
              <w:rPr>
                <w:rFonts w:cs="Arial"/>
              </w:rPr>
            </w:pPr>
            <w:r>
              <w:rPr>
                <w:rFonts w:cs="Arial"/>
              </w:rPr>
              <w:t>Contact telephone day</w:t>
            </w:r>
          </w:p>
        </w:tc>
        <w:tc>
          <w:tcPr>
            <w:tcW w:w="7047" w:type="dxa"/>
            <w:gridSpan w:val="2"/>
            <w:tcBorders>
              <w:top w:val="single" w:sz="4" w:space="0" w:color="auto"/>
              <w:left w:val="single" w:sz="4" w:space="0" w:color="auto"/>
              <w:bottom w:val="single" w:sz="4" w:space="0" w:color="auto"/>
              <w:right w:val="single" w:sz="4" w:space="0" w:color="auto"/>
            </w:tcBorders>
          </w:tcPr>
          <w:p w:rsidR="00171155" w:rsidRDefault="00171155">
            <w:pPr>
              <w:rPr>
                <w:rFonts w:asciiTheme="majorHAnsi" w:hAnsiTheme="majorHAnsi"/>
                <w:sz w:val="20"/>
                <w:szCs w:val="20"/>
              </w:rPr>
            </w:pPr>
          </w:p>
        </w:tc>
      </w:tr>
      <w:tr w:rsidR="00171155">
        <w:trPr>
          <w:trHeight w:val="790"/>
          <w:jc w:val="center"/>
        </w:trPr>
        <w:tc>
          <w:tcPr>
            <w:tcW w:w="3504"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171155" w:rsidRDefault="006F3AEE">
            <w:pPr>
              <w:jc w:val="center"/>
              <w:rPr>
                <w:rFonts w:cs="Arial"/>
              </w:rPr>
            </w:pPr>
            <w:r>
              <w:rPr>
                <w:rFonts w:cs="Arial"/>
              </w:rPr>
              <w:t>Contact telephone mobile</w:t>
            </w:r>
          </w:p>
        </w:tc>
        <w:tc>
          <w:tcPr>
            <w:tcW w:w="7047" w:type="dxa"/>
            <w:gridSpan w:val="2"/>
            <w:tcBorders>
              <w:top w:val="single" w:sz="4" w:space="0" w:color="auto"/>
              <w:left w:val="single" w:sz="4" w:space="0" w:color="auto"/>
              <w:bottom w:val="single" w:sz="4" w:space="0" w:color="auto"/>
              <w:right w:val="single" w:sz="4" w:space="0" w:color="auto"/>
            </w:tcBorders>
          </w:tcPr>
          <w:p w:rsidR="00171155" w:rsidRDefault="00171155">
            <w:pPr>
              <w:rPr>
                <w:rFonts w:asciiTheme="majorHAnsi" w:hAnsiTheme="majorHAnsi"/>
                <w:sz w:val="20"/>
                <w:szCs w:val="20"/>
              </w:rPr>
            </w:pPr>
          </w:p>
        </w:tc>
      </w:tr>
      <w:tr w:rsidR="00171155">
        <w:trPr>
          <w:trHeight w:val="786"/>
          <w:jc w:val="center"/>
        </w:trPr>
        <w:tc>
          <w:tcPr>
            <w:tcW w:w="3504"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171155" w:rsidRDefault="006F3AEE">
            <w:pPr>
              <w:jc w:val="center"/>
              <w:rPr>
                <w:rFonts w:cs="Arial"/>
              </w:rPr>
            </w:pPr>
            <w:r>
              <w:rPr>
                <w:rFonts w:cs="Arial"/>
              </w:rPr>
              <w:t>Contact email address</w:t>
            </w:r>
          </w:p>
        </w:tc>
        <w:tc>
          <w:tcPr>
            <w:tcW w:w="7047" w:type="dxa"/>
            <w:gridSpan w:val="2"/>
            <w:tcBorders>
              <w:top w:val="single" w:sz="4" w:space="0" w:color="auto"/>
              <w:left w:val="single" w:sz="4" w:space="0" w:color="auto"/>
              <w:bottom w:val="single" w:sz="4" w:space="0" w:color="auto"/>
              <w:right w:val="single" w:sz="4" w:space="0" w:color="auto"/>
            </w:tcBorders>
          </w:tcPr>
          <w:p w:rsidR="00171155" w:rsidRDefault="00171155">
            <w:pPr>
              <w:rPr>
                <w:rFonts w:asciiTheme="majorHAnsi" w:hAnsiTheme="majorHAnsi"/>
                <w:sz w:val="20"/>
                <w:szCs w:val="20"/>
              </w:rPr>
            </w:pPr>
          </w:p>
        </w:tc>
      </w:tr>
      <w:tr w:rsidR="00171155">
        <w:trPr>
          <w:trHeight w:val="259"/>
          <w:jc w:val="center"/>
        </w:trPr>
        <w:tc>
          <w:tcPr>
            <w:tcW w:w="10551" w:type="dxa"/>
            <w:gridSpan w:val="3"/>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171155" w:rsidRDefault="006F3AEE">
            <w:pPr>
              <w:pStyle w:val="Default"/>
              <w:ind w:right="566"/>
            </w:pPr>
            <w:r>
              <w:t>Reasons for requesting a Stage 3 Complaint Review</w:t>
            </w:r>
          </w:p>
          <w:p w:rsidR="00171155" w:rsidRDefault="006F3AEE">
            <w:pPr>
              <w:rPr>
                <w:rFonts w:cs="Arial"/>
              </w:rPr>
            </w:pPr>
            <w:r>
              <w:t>(reasons why you feel your concerns have not been fully addressed, and any evidence that you feel has not been fully considered)</w:t>
            </w:r>
          </w:p>
        </w:tc>
      </w:tr>
      <w:tr w:rsidR="00171155">
        <w:trPr>
          <w:trHeight w:val="1281"/>
          <w:jc w:val="center"/>
        </w:trPr>
        <w:tc>
          <w:tcPr>
            <w:tcW w:w="10551" w:type="dxa"/>
            <w:gridSpan w:val="3"/>
            <w:tcBorders>
              <w:top w:val="single" w:sz="4" w:space="0" w:color="auto"/>
              <w:left w:val="single" w:sz="4" w:space="0" w:color="auto"/>
              <w:bottom w:val="single" w:sz="4" w:space="0" w:color="auto"/>
              <w:right w:val="single" w:sz="4" w:space="0" w:color="auto"/>
            </w:tcBorders>
          </w:tcPr>
          <w:p w:rsidR="00171155" w:rsidRDefault="00171155">
            <w:pPr>
              <w:rPr>
                <w:rFonts w:cs="Arial"/>
              </w:rPr>
            </w:pPr>
          </w:p>
          <w:p w:rsidR="00171155" w:rsidRDefault="00171155">
            <w:pPr>
              <w:rPr>
                <w:rFonts w:cs="Arial"/>
              </w:rPr>
            </w:pPr>
          </w:p>
          <w:p w:rsidR="00171155" w:rsidRDefault="00171155">
            <w:pPr>
              <w:rPr>
                <w:rFonts w:cs="Arial"/>
              </w:rPr>
            </w:pPr>
          </w:p>
          <w:p w:rsidR="00171155" w:rsidRDefault="00171155">
            <w:pPr>
              <w:rPr>
                <w:rFonts w:cs="Arial"/>
              </w:rPr>
            </w:pPr>
          </w:p>
          <w:p w:rsidR="00171155" w:rsidRDefault="00171155">
            <w:pPr>
              <w:rPr>
                <w:rFonts w:cs="Arial"/>
              </w:rPr>
            </w:pPr>
          </w:p>
          <w:p w:rsidR="00171155" w:rsidRDefault="00171155">
            <w:pPr>
              <w:rPr>
                <w:rFonts w:cs="Arial"/>
              </w:rPr>
            </w:pPr>
          </w:p>
        </w:tc>
      </w:tr>
      <w:tr w:rsidR="00171155">
        <w:trPr>
          <w:trHeight w:val="282"/>
          <w:jc w:val="center"/>
        </w:trPr>
        <w:tc>
          <w:tcPr>
            <w:tcW w:w="10551" w:type="dxa"/>
            <w:gridSpan w:val="3"/>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171155" w:rsidRDefault="006F3AEE">
            <w:pPr>
              <w:rPr>
                <w:rFonts w:cs="Arial"/>
              </w:rPr>
            </w:pPr>
            <w:r>
              <w:t>Which element(s) of your complaint remain unresolved from the previous stage?</w:t>
            </w:r>
          </w:p>
        </w:tc>
      </w:tr>
      <w:tr w:rsidR="00171155">
        <w:trPr>
          <w:trHeight w:val="1574"/>
          <w:jc w:val="center"/>
        </w:trPr>
        <w:tc>
          <w:tcPr>
            <w:tcW w:w="10551" w:type="dxa"/>
            <w:gridSpan w:val="3"/>
            <w:tcBorders>
              <w:top w:val="single" w:sz="4" w:space="0" w:color="auto"/>
              <w:left w:val="single" w:sz="4" w:space="0" w:color="auto"/>
              <w:bottom w:val="single" w:sz="4" w:space="0" w:color="auto"/>
              <w:right w:val="single" w:sz="4" w:space="0" w:color="auto"/>
            </w:tcBorders>
          </w:tcPr>
          <w:p w:rsidR="00171155" w:rsidRDefault="00171155">
            <w:pPr>
              <w:rPr>
                <w:rFonts w:cs="Arial"/>
                <w:color w:val="FF0000"/>
              </w:rPr>
            </w:pPr>
          </w:p>
        </w:tc>
      </w:tr>
      <w:tr w:rsidR="00171155">
        <w:trPr>
          <w:trHeight w:val="259"/>
          <w:jc w:val="center"/>
        </w:trPr>
        <w:tc>
          <w:tcPr>
            <w:tcW w:w="10551" w:type="dxa"/>
            <w:gridSpan w:val="3"/>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171155" w:rsidRDefault="006F3AEE">
            <w:pPr>
              <w:rPr>
                <w:rFonts w:cs="Arial"/>
              </w:rPr>
            </w:pPr>
            <w:r>
              <w:t>What outcome are you seeking from the Stage 3 Complaint Review?</w:t>
            </w:r>
          </w:p>
        </w:tc>
      </w:tr>
      <w:tr w:rsidR="00171155">
        <w:trPr>
          <w:trHeight w:val="1442"/>
          <w:jc w:val="center"/>
        </w:trPr>
        <w:tc>
          <w:tcPr>
            <w:tcW w:w="10551" w:type="dxa"/>
            <w:gridSpan w:val="3"/>
            <w:tcBorders>
              <w:top w:val="single" w:sz="4" w:space="0" w:color="auto"/>
              <w:left w:val="single" w:sz="4" w:space="0" w:color="auto"/>
              <w:bottom w:val="single" w:sz="4" w:space="0" w:color="auto"/>
              <w:right w:val="single" w:sz="4" w:space="0" w:color="auto"/>
            </w:tcBorders>
          </w:tcPr>
          <w:p w:rsidR="00171155" w:rsidRDefault="00171155">
            <w:pPr>
              <w:rPr>
                <w:rFonts w:cs="Arial"/>
              </w:rPr>
            </w:pPr>
          </w:p>
        </w:tc>
      </w:tr>
      <w:tr w:rsidR="00171155">
        <w:trPr>
          <w:trHeight w:val="416"/>
          <w:jc w:val="center"/>
        </w:trPr>
        <w:tc>
          <w:tcPr>
            <w:tcW w:w="5275" w:type="dxa"/>
            <w:gridSpan w:val="2"/>
            <w:tcBorders>
              <w:top w:val="single" w:sz="4" w:space="0" w:color="auto"/>
              <w:left w:val="single" w:sz="4" w:space="0" w:color="auto"/>
              <w:bottom w:val="single" w:sz="4" w:space="0" w:color="auto"/>
              <w:right w:val="single" w:sz="4" w:space="0" w:color="auto"/>
            </w:tcBorders>
            <w:hideMark/>
          </w:tcPr>
          <w:p w:rsidR="00171155" w:rsidRDefault="006F3AEE">
            <w:pPr>
              <w:rPr>
                <w:rFonts w:cs="Arial"/>
              </w:rPr>
            </w:pPr>
            <w:r>
              <w:rPr>
                <w:rFonts w:cs="Arial"/>
                <w:sz w:val="22"/>
              </w:rPr>
              <w:t>Signed:</w:t>
            </w:r>
          </w:p>
        </w:tc>
        <w:tc>
          <w:tcPr>
            <w:tcW w:w="5276" w:type="dxa"/>
            <w:tcBorders>
              <w:top w:val="single" w:sz="4" w:space="0" w:color="auto"/>
              <w:left w:val="single" w:sz="4" w:space="0" w:color="auto"/>
              <w:bottom w:val="single" w:sz="4" w:space="0" w:color="auto"/>
              <w:right w:val="single" w:sz="4" w:space="0" w:color="auto"/>
            </w:tcBorders>
            <w:hideMark/>
          </w:tcPr>
          <w:p w:rsidR="00171155" w:rsidRDefault="006F3AEE">
            <w:pPr>
              <w:rPr>
                <w:rFonts w:cs="Arial"/>
              </w:rPr>
            </w:pPr>
            <w:r>
              <w:rPr>
                <w:rFonts w:cs="Arial"/>
                <w:sz w:val="22"/>
              </w:rPr>
              <w:t>Date:</w:t>
            </w:r>
          </w:p>
        </w:tc>
      </w:tr>
      <w:tr w:rsidR="00171155">
        <w:trPr>
          <w:trHeight w:val="416"/>
          <w:jc w:val="center"/>
        </w:trPr>
        <w:tc>
          <w:tcPr>
            <w:tcW w:w="10551" w:type="dxa"/>
            <w:gridSpan w:val="3"/>
            <w:tcBorders>
              <w:top w:val="single" w:sz="4" w:space="0" w:color="auto"/>
              <w:left w:val="nil"/>
              <w:bottom w:val="single" w:sz="4" w:space="0" w:color="auto"/>
              <w:right w:val="nil"/>
            </w:tcBorders>
            <w:hideMark/>
          </w:tcPr>
          <w:p w:rsidR="00171155" w:rsidRDefault="006F3AEE">
            <w:pPr>
              <w:rPr>
                <w:rFonts w:cs="Arial"/>
                <w:i/>
                <w:sz w:val="22"/>
              </w:rPr>
            </w:pPr>
            <w:r>
              <w:rPr>
                <w:rFonts w:cs="Arial"/>
                <w:i/>
                <w:sz w:val="22"/>
              </w:rPr>
              <w:t>Official Use</w:t>
            </w:r>
          </w:p>
        </w:tc>
      </w:tr>
      <w:tr w:rsidR="00171155">
        <w:trPr>
          <w:trHeight w:val="416"/>
          <w:jc w:val="center"/>
        </w:trPr>
        <w:tc>
          <w:tcPr>
            <w:tcW w:w="5275" w:type="dxa"/>
            <w:gridSpan w:val="2"/>
            <w:tcBorders>
              <w:top w:val="single" w:sz="4" w:space="0" w:color="auto"/>
              <w:left w:val="single" w:sz="4" w:space="0" w:color="auto"/>
              <w:bottom w:val="single" w:sz="4" w:space="0" w:color="auto"/>
              <w:right w:val="single" w:sz="4" w:space="0" w:color="auto"/>
            </w:tcBorders>
            <w:hideMark/>
          </w:tcPr>
          <w:p w:rsidR="00171155" w:rsidRDefault="006F3AEE">
            <w:pPr>
              <w:rPr>
                <w:rFonts w:cs="Arial"/>
                <w:sz w:val="22"/>
              </w:rPr>
            </w:pPr>
            <w:r>
              <w:rPr>
                <w:rFonts w:cs="Arial"/>
                <w:sz w:val="22"/>
              </w:rPr>
              <w:t>Date received</w:t>
            </w:r>
          </w:p>
        </w:tc>
        <w:tc>
          <w:tcPr>
            <w:tcW w:w="5276" w:type="dxa"/>
            <w:tcBorders>
              <w:top w:val="single" w:sz="4" w:space="0" w:color="auto"/>
              <w:left w:val="single" w:sz="4" w:space="0" w:color="auto"/>
              <w:bottom w:val="single" w:sz="4" w:space="0" w:color="auto"/>
              <w:right w:val="single" w:sz="4" w:space="0" w:color="auto"/>
            </w:tcBorders>
            <w:hideMark/>
          </w:tcPr>
          <w:p w:rsidR="00171155" w:rsidRDefault="006F3AEE">
            <w:pPr>
              <w:rPr>
                <w:rFonts w:cs="Arial"/>
                <w:sz w:val="22"/>
              </w:rPr>
            </w:pPr>
            <w:r>
              <w:rPr>
                <w:rFonts w:cs="Arial"/>
                <w:sz w:val="22"/>
              </w:rPr>
              <w:t>Signed</w:t>
            </w:r>
          </w:p>
        </w:tc>
      </w:tr>
    </w:tbl>
    <w:p w:rsidR="00171155" w:rsidRDefault="00171155">
      <w:pPr>
        <w:rPr>
          <w:rFonts w:cs="Arial"/>
          <w:b/>
          <w:sz w:val="16"/>
          <w:szCs w:val="16"/>
        </w:rPr>
      </w:pPr>
    </w:p>
    <w:p w:rsidR="00171155" w:rsidRDefault="006F3AEE">
      <w:pPr>
        <w:rPr>
          <w:rFonts w:cs="Arial"/>
          <w:b/>
          <w:szCs w:val="24"/>
        </w:rPr>
      </w:pPr>
      <w:r>
        <w:rPr>
          <w:rFonts w:cs="Arial"/>
          <w:szCs w:val="24"/>
        </w:rPr>
        <w:t>If you need procedural advice regarding your complaint please contact the Area Schools Support Service via the Surrey County Council Contact Centre on 0300 200 1004.</w:t>
      </w:r>
    </w:p>
    <w:p w:rsidR="00171155" w:rsidRDefault="00171155">
      <w:pPr>
        <w:rPr>
          <w:rFonts w:cs="Arial"/>
          <w:b/>
          <w:sz w:val="16"/>
          <w:szCs w:val="16"/>
        </w:rPr>
      </w:pPr>
    </w:p>
    <w:sectPr w:rsidR="00171155">
      <w:footerReference w:type="default" r:id="rId33"/>
      <w:pgSz w:w="11906" w:h="16838"/>
      <w:pgMar w:top="1115" w:right="566" w:bottom="993" w:left="709" w:header="284" w:footer="26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1155" w:rsidRDefault="006F3AEE">
      <w:r>
        <w:separator/>
      </w:r>
    </w:p>
  </w:endnote>
  <w:endnote w:type="continuationSeparator" w:id="0">
    <w:p w:rsidR="00171155" w:rsidRDefault="006F3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541675"/>
      <w:docPartObj>
        <w:docPartGallery w:val="Page Numbers (Bottom of Page)"/>
        <w:docPartUnique/>
      </w:docPartObj>
    </w:sdtPr>
    <w:sdtEndPr/>
    <w:sdtContent>
      <w:p w:rsidR="00171155" w:rsidRDefault="006F3AEE">
        <w:pPr>
          <w:pStyle w:val="Footer"/>
          <w:jc w:val="right"/>
        </w:pPr>
        <w:r>
          <w:fldChar w:fldCharType="begin"/>
        </w:r>
        <w:r>
          <w:instrText xml:space="preserve"> PAGE   \* MERGEFORMAT </w:instrText>
        </w:r>
        <w:r>
          <w:fldChar w:fldCharType="separate"/>
        </w:r>
        <w:r w:rsidR="000151B3">
          <w:rPr>
            <w:noProof/>
          </w:rPr>
          <w:t>1</w:t>
        </w:r>
        <w:r>
          <w:rPr>
            <w:noProof/>
          </w:rPr>
          <w:fldChar w:fldCharType="end"/>
        </w:r>
      </w:p>
    </w:sdtContent>
  </w:sdt>
  <w:p w:rsidR="00171155" w:rsidRDefault="00171155">
    <w:pPr>
      <w:pStyle w:val="Foote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1155" w:rsidRDefault="006F3AEE">
      <w:r>
        <w:separator/>
      </w:r>
    </w:p>
  </w:footnote>
  <w:footnote w:type="continuationSeparator" w:id="0">
    <w:p w:rsidR="00171155" w:rsidRDefault="006F3AE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10D9F"/>
    <w:multiLevelType w:val="hybridMultilevel"/>
    <w:tmpl w:val="29DEB39A"/>
    <w:lvl w:ilvl="0" w:tplc="E7F65B9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74464"/>
    <w:multiLevelType w:val="hybridMultilevel"/>
    <w:tmpl w:val="45B249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A71BC"/>
    <w:multiLevelType w:val="hybridMultilevel"/>
    <w:tmpl w:val="2D1AA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D34BA5"/>
    <w:multiLevelType w:val="hybridMultilevel"/>
    <w:tmpl w:val="3660846E"/>
    <w:lvl w:ilvl="0" w:tplc="D14E5840">
      <w:start w:val="1"/>
      <w:numFmt w:val="decimal"/>
      <w:lvlText w:val="%1."/>
      <w:lvlJc w:val="left"/>
      <w:pPr>
        <w:ind w:left="360" w:hanging="360"/>
      </w:pPr>
      <w:rPr>
        <w:color w:val="auto"/>
      </w:rPr>
    </w:lvl>
    <w:lvl w:ilvl="1" w:tplc="E7F65B90">
      <w:numFmt w:val="bullet"/>
      <w:lvlText w:val="•"/>
      <w:lvlJc w:val="left"/>
      <w:pPr>
        <w:ind w:left="1070" w:hanging="360"/>
      </w:pPr>
      <w:rPr>
        <w:rFonts w:ascii="Arial" w:eastAsiaTheme="minorHAnsi" w:hAnsi="Arial" w:cs="Arial" w:hint="default"/>
        <w:color w:val="auto"/>
      </w:rPr>
    </w:lvl>
    <w:lvl w:ilvl="2" w:tplc="F7E22950">
      <w:start w:val="2"/>
      <w:numFmt w:val="lowerLetter"/>
      <w:lvlText w:val="%3)"/>
      <w:lvlJc w:val="left"/>
      <w:pPr>
        <w:ind w:left="1980" w:hanging="36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2281651A"/>
    <w:multiLevelType w:val="hybridMultilevel"/>
    <w:tmpl w:val="A47E25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B06F7D"/>
    <w:multiLevelType w:val="hybridMultilevel"/>
    <w:tmpl w:val="A5702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B950CE"/>
    <w:multiLevelType w:val="hybridMultilevel"/>
    <w:tmpl w:val="D7B86BE8"/>
    <w:lvl w:ilvl="0" w:tplc="D14E5840">
      <w:start w:val="1"/>
      <w:numFmt w:val="decimal"/>
      <w:lvlText w:val="%1."/>
      <w:lvlJc w:val="left"/>
      <w:pPr>
        <w:ind w:left="360" w:hanging="360"/>
      </w:pPr>
      <w:rPr>
        <w:color w:val="auto"/>
      </w:rPr>
    </w:lvl>
    <w:lvl w:ilvl="1" w:tplc="2B9C7A36">
      <w:start w:val="1"/>
      <w:numFmt w:val="bullet"/>
      <w:lvlText w:val=""/>
      <w:lvlJc w:val="left"/>
      <w:pPr>
        <w:ind w:left="1070" w:hanging="360"/>
      </w:pPr>
      <w:rPr>
        <w:rFonts w:ascii="Symbol" w:hAnsi="Symbol" w:hint="default"/>
        <w:color w:val="auto"/>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DC1771C"/>
    <w:multiLevelType w:val="hybridMultilevel"/>
    <w:tmpl w:val="6CDA767C"/>
    <w:lvl w:ilvl="0" w:tplc="4B520902">
      <w:numFmt w:val="bullet"/>
      <w:lvlText w:val="•"/>
      <w:lvlJc w:val="left"/>
      <w:pPr>
        <w:ind w:left="2138" w:hanging="360"/>
      </w:pPr>
      <w:rPr>
        <w:rFonts w:ascii="Arial" w:hAnsi="Arial" w:cs="Times New Roman" w:hint="default"/>
        <w:sz w:val="24"/>
      </w:rPr>
    </w:lvl>
    <w:lvl w:ilvl="1" w:tplc="08090003">
      <w:start w:val="1"/>
      <w:numFmt w:val="bullet"/>
      <w:lvlText w:val="o"/>
      <w:lvlJc w:val="left"/>
      <w:pPr>
        <w:ind w:left="2858" w:hanging="360"/>
      </w:pPr>
      <w:rPr>
        <w:rFonts w:ascii="Courier New" w:hAnsi="Courier New" w:cs="Courier New" w:hint="default"/>
      </w:rPr>
    </w:lvl>
    <w:lvl w:ilvl="2" w:tplc="08090005">
      <w:start w:val="1"/>
      <w:numFmt w:val="bullet"/>
      <w:lvlText w:val=""/>
      <w:lvlJc w:val="left"/>
      <w:pPr>
        <w:ind w:left="3578" w:hanging="360"/>
      </w:pPr>
      <w:rPr>
        <w:rFonts w:ascii="Wingdings" w:hAnsi="Wingdings" w:hint="default"/>
      </w:rPr>
    </w:lvl>
    <w:lvl w:ilvl="3" w:tplc="08090001">
      <w:start w:val="1"/>
      <w:numFmt w:val="bullet"/>
      <w:lvlText w:val=""/>
      <w:lvlJc w:val="left"/>
      <w:pPr>
        <w:ind w:left="4298" w:hanging="360"/>
      </w:pPr>
      <w:rPr>
        <w:rFonts w:ascii="Symbol" w:hAnsi="Symbol" w:hint="default"/>
      </w:rPr>
    </w:lvl>
    <w:lvl w:ilvl="4" w:tplc="08090003">
      <w:start w:val="1"/>
      <w:numFmt w:val="bullet"/>
      <w:lvlText w:val="o"/>
      <w:lvlJc w:val="left"/>
      <w:pPr>
        <w:ind w:left="5018" w:hanging="360"/>
      </w:pPr>
      <w:rPr>
        <w:rFonts w:ascii="Courier New" w:hAnsi="Courier New" w:cs="Courier New" w:hint="default"/>
      </w:rPr>
    </w:lvl>
    <w:lvl w:ilvl="5" w:tplc="08090005">
      <w:start w:val="1"/>
      <w:numFmt w:val="bullet"/>
      <w:lvlText w:val=""/>
      <w:lvlJc w:val="left"/>
      <w:pPr>
        <w:ind w:left="5738" w:hanging="360"/>
      </w:pPr>
      <w:rPr>
        <w:rFonts w:ascii="Wingdings" w:hAnsi="Wingdings" w:hint="default"/>
      </w:rPr>
    </w:lvl>
    <w:lvl w:ilvl="6" w:tplc="08090001">
      <w:start w:val="1"/>
      <w:numFmt w:val="bullet"/>
      <w:lvlText w:val=""/>
      <w:lvlJc w:val="left"/>
      <w:pPr>
        <w:ind w:left="6458" w:hanging="360"/>
      </w:pPr>
      <w:rPr>
        <w:rFonts w:ascii="Symbol" w:hAnsi="Symbol" w:hint="default"/>
      </w:rPr>
    </w:lvl>
    <w:lvl w:ilvl="7" w:tplc="08090003">
      <w:start w:val="1"/>
      <w:numFmt w:val="bullet"/>
      <w:lvlText w:val="o"/>
      <w:lvlJc w:val="left"/>
      <w:pPr>
        <w:ind w:left="7178" w:hanging="360"/>
      </w:pPr>
      <w:rPr>
        <w:rFonts w:ascii="Courier New" w:hAnsi="Courier New" w:cs="Courier New" w:hint="default"/>
      </w:rPr>
    </w:lvl>
    <w:lvl w:ilvl="8" w:tplc="08090005">
      <w:start w:val="1"/>
      <w:numFmt w:val="bullet"/>
      <w:lvlText w:val=""/>
      <w:lvlJc w:val="left"/>
      <w:pPr>
        <w:ind w:left="7898" w:hanging="360"/>
      </w:pPr>
      <w:rPr>
        <w:rFonts w:ascii="Wingdings" w:hAnsi="Wingdings" w:hint="default"/>
      </w:rPr>
    </w:lvl>
  </w:abstractNum>
  <w:abstractNum w:abstractNumId="8" w15:restartNumberingAfterBreak="0">
    <w:nsid w:val="2EB7501F"/>
    <w:multiLevelType w:val="hybridMultilevel"/>
    <w:tmpl w:val="F7C28B0E"/>
    <w:lvl w:ilvl="0" w:tplc="C5A622A0">
      <w:numFmt w:val="bullet"/>
      <w:lvlText w:val="•"/>
      <w:lvlJc w:val="left"/>
      <w:pPr>
        <w:ind w:left="720" w:hanging="360"/>
      </w:pPr>
      <w:rPr>
        <w:rFonts w:ascii="Arial" w:hAnsi="Arial" w:cs="Times New Roman" w:hint="default"/>
        <w:color w:val="auto"/>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1024E93"/>
    <w:multiLevelType w:val="hybridMultilevel"/>
    <w:tmpl w:val="CEFAE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B53E8B"/>
    <w:multiLevelType w:val="hybridMultilevel"/>
    <w:tmpl w:val="87A41BF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59461B"/>
    <w:multiLevelType w:val="hybridMultilevel"/>
    <w:tmpl w:val="77963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6449A3"/>
    <w:multiLevelType w:val="hybridMultilevel"/>
    <w:tmpl w:val="4EC07A66"/>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51F1511F"/>
    <w:multiLevelType w:val="hybridMultilevel"/>
    <w:tmpl w:val="73D66B08"/>
    <w:lvl w:ilvl="0" w:tplc="0809000F">
      <w:start w:val="1"/>
      <w:numFmt w:val="decimal"/>
      <w:lvlText w:val="%1."/>
      <w:lvlJc w:val="left"/>
      <w:pPr>
        <w:ind w:left="1060" w:hanging="360"/>
      </w:p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4" w15:restartNumberingAfterBreak="0">
    <w:nsid w:val="5F1C1100"/>
    <w:multiLevelType w:val="hybridMultilevel"/>
    <w:tmpl w:val="E3A83E14"/>
    <w:lvl w:ilvl="0" w:tplc="4B520902">
      <w:numFmt w:val="bullet"/>
      <w:lvlText w:val="•"/>
      <w:lvlJc w:val="left"/>
      <w:pPr>
        <w:ind w:left="1713" w:hanging="360"/>
      </w:pPr>
      <w:rPr>
        <w:rFonts w:ascii="Arial" w:hAnsi="Arial" w:cs="Times New Roman" w:hint="default"/>
        <w:sz w:val="24"/>
      </w:rPr>
    </w:lvl>
    <w:lvl w:ilvl="1" w:tplc="08090003">
      <w:start w:val="1"/>
      <w:numFmt w:val="bullet"/>
      <w:lvlText w:val="o"/>
      <w:lvlJc w:val="left"/>
      <w:pPr>
        <w:ind w:left="2433" w:hanging="360"/>
      </w:pPr>
      <w:rPr>
        <w:rFonts w:ascii="Courier New" w:hAnsi="Courier New" w:cs="Courier New" w:hint="default"/>
      </w:rPr>
    </w:lvl>
    <w:lvl w:ilvl="2" w:tplc="08090005">
      <w:start w:val="1"/>
      <w:numFmt w:val="bullet"/>
      <w:lvlText w:val=""/>
      <w:lvlJc w:val="left"/>
      <w:pPr>
        <w:ind w:left="3153" w:hanging="360"/>
      </w:pPr>
      <w:rPr>
        <w:rFonts w:ascii="Wingdings" w:hAnsi="Wingdings" w:hint="default"/>
      </w:rPr>
    </w:lvl>
    <w:lvl w:ilvl="3" w:tplc="08090001">
      <w:start w:val="1"/>
      <w:numFmt w:val="bullet"/>
      <w:lvlText w:val=""/>
      <w:lvlJc w:val="left"/>
      <w:pPr>
        <w:ind w:left="3873" w:hanging="360"/>
      </w:pPr>
      <w:rPr>
        <w:rFonts w:ascii="Symbol" w:hAnsi="Symbol" w:hint="default"/>
      </w:rPr>
    </w:lvl>
    <w:lvl w:ilvl="4" w:tplc="08090003">
      <w:start w:val="1"/>
      <w:numFmt w:val="bullet"/>
      <w:lvlText w:val="o"/>
      <w:lvlJc w:val="left"/>
      <w:pPr>
        <w:ind w:left="4593" w:hanging="360"/>
      </w:pPr>
      <w:rPr>
        <w:rFonts w:ascii="Courier New" w:hAnsi="Courier New" w:cs="Courier New" w:hint="default"/>
      </w:rPr>
    </w:lvl>
    <w:lvl w:ilvl="5" w:tplc="08090005">
      <w:start w:val="1"/>
      <w:numFmt w:val="bullet"/>
      <w:lvlText w:val=""/>
      <w:lvlJc w:val="left"/>
      <w:pPr>
        <w:ind w:left="5313" w:hanging="360"/>
      </w:pPr>
      <w:rPr>
        <w:rFonts w:ascii="Wingdings" w:hAnsi="Wingdings" w:hint="default"/>
      </w:rPr>
    </w:lvl>
    <w:lvl w:ilvl="6" w:tplc="08090001">
      <w:start w:val="1"/>
      <w:numFmt w:val="bullet"/>
      <w:lvlText w:val=""/>
      <w:lvlJc w:val="left"/>
      <w:pPr>
        <w:ind w:left="6033" w:hanging="360"/>
      </w:pPr>
      <w:rPr>
        <w:rFonts w:ascii="Symbol" w:hAnsi="Symbol" w:hint="default"/>
      </w:rPr>
    </w:lvl>
    <w:lvl w:ilvl="7" w:tplc="08090003">
      <w:start w:val="1"/>
      <w:numFmt w:val="bullet"/>
      <w:lvlText w:val="o"/>
      <w:lvlJc w:val="left"/>
      <w:pPr>
        <w:ind w:left="6753" w:hanging="360"/>
      </w:pPr>
      <w:rPr>
        <w:rFonts w:ascii="Courier New" w:hAnsi="Courier New" w:cs="Courier New" w:hint="default"/>
      </w:rPr>
    </w:lvl>
    <w:lvl w:ilvl="8" w:tplc="08090005">
      <w:start w:val="1"/>
      <w:numFmt w:val="bullet"/>
      <w:lvlText w:val=""/>
      <w:lvlJc w:val="left"/>
      <w:pPr>
        <w:ind w:left="7473" w:hanging="360"/>
      </w:pPr>
      <w:rPr>
        <w:rFonts w:ascii="Wingdings" w:hAnsi="Wingdings" w:hint="default"/>
      </w:rPr>
    </w:lvl>
  </w:abstractNum>
  <w:abstractNum w:abstractNumId="15" w15:restartNumberingAfterBreak="0">
    <w:nsid w:val="6117058C"/>
    <w:multiLevelType w:val="hybridMultilevel"/>
    <w:tmpl w:val="F6CEC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215F40"/>
    <w:multiLevelType w:val="hybridMultilevel"/>
    <w:tmpl w:val="C9F42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80086F"/>
    <w:multiLevelType w:val="hybridMultilevel"/>
    <w:tmpl w:val="EE2E0F58"/>
    <w:lvl w:ilvl="0" w:tplc="4626AEA8">
      <w:start w:val="1"/>
      <w:numFmt w:val="bullet"/>
      <w:lvlText w:val=""/>
      <w:lvlJc w:val="left"/>
      <w:pPr>
        <w:ind w:left="720" w:hanging="360"/>
      </w:pPr>
      <w:rPr>
        <w:rFonts w:ascii="Wingdings" w:hAnsi="Wingdings" w:hint="default"/>
        <w:color w:val="1F4E7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F57095"/>
    <w:multiLevelType w:val="hybridMultilevel"/>
    <w:tmpl w:val="89A88716"/>
    <w:lvl w:ilvl="0" w:tplc="4B520902">
      <w:numFmt w:val="bullet"/>
      <w:lvlText w:val="•"/>
      <w:lvlJc w:val="left"/>
      <w:pPr>
        <w:ind w:left="2520" w:hanging="360"/>
      </w:pPr>
      <w:rPr>
        <w:rFonts w:ascii="Arial" w:hAnsi="Arial" w:cs="Times New Roman" w:hint="default"/>
        <w:sz w:val="24"/>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start w:val="1"/>
      <w:numFmt w:val="bullet"/>
      <w:lvlText w:val=""/>
      <w:lvlJc w:val="left"/>
      <w:pPr>
        <w:ind w:left="4680" w:hanging="360"/>
      </w:pPr>
      <w:rPr>
        <w:rFonts w:ascii="Symbol" w:hAnsi="Symbol" w:hint="default"/>
      </w:rPr>
    </w:lvl>
    <w:lvl w:ilvl="4" w:tplc="08090003">
      <w:start w:val="1"/>
      <w:numFmt w:val="bullet"/>
      <w:lvlText w:val="o"/>
      <w:lvlJc w:val="left"/>
      <w:pPr>
        <w:ind w:left="5400" w:hanging="360"/>
      </w:pPr>
      <w:rPr>
        <w:rFonts w:ascii="Courier New" w:hAnsi="Courier New" w:cs="Courier New" w:hint="default"/>
      </w:rPr>
    </w:lvl>
    <w:lvl w:ilvl="5" w:tplc="08090005">
      <w:start w:val="1"/>
      <w:numFmt w:val="bullet"/>
      <w:lvlText w:val=""/>
      <w:lvlJc w:val="left"/>
      <w:pPr>
        <w:ind w:left="6120" w:hanging="360"/>
      </w:pPr>
      <w:rPr>
        <w:rFonts w:ascii="Wingdings" w:hAnsi="Wingdings" w:hint="default"/>
      </w:rPr>
    </w:lvl>
    <w:lvl w:ilvl="6" w:tplc="08090001">
      <w:start w:val="1"/>
      <w:numFmt w:val="bullet"/>
      <w:lvlText w:val=""/>
      <w:lvlJc w:val="left"/>
      <w:pPr>
        <w:ind w:left="6840" w:hanging="360"/>
      </w:pPr>
      <w:rPr>
        <w:rFonts w:ascii="Symbol" w:hAnsi="Symbol" w:hint="default"/>
      </w:rPr>
    </w:lvl>
    <w:lvl w:ilvl="7" w:tplc="08090003">
      <w:start w:val="1"/>
      <w:numFmt w:val="bullet"/>
      <w:lvlText w:val="o"/>
      <w:lvlJc w:val="left"/>
      <w:pPr>
        <w:ind w:left="7560" w:hanging="360"/>
      </w:pPr>
      <w:rPr>
        <w:rFonts w:ascii="Courier New" w:hAnsi="Courier New" w:cs="Courier New" w:hint="default"/>
      </w:rPr>
    </w:lvl>
    <w:lvl w:ilvl="8" w:tplc="08090005">
      <w:start w:val="1"/>
      <w:numFmt w:val="bullet"/>
      <w:lvlText w:val=""/>
      <w:lvlJc w:val="left"/>
      <w:pPr>
        <w:ind w:left="8280" w:hanging="360"/>
      </w:pPr>
      <w:rPr>
        <w:rFonts w:ascii="Wingdings" w:hAnsi="Wingdings" w:hint="default"/>
      </w:rPr>
    </w:lvl>
  </w:abstractNum>
  <w:abstractNum w:abstractNumId="19" w15:restartNumberingAfterBreak="0">
    <w:nsid w:val="7F0C3EFB"/>
    <w:multiLevelType w:val="hybridMultilevel"/>
    <w:tmpl w:val="CFD83DE8"/>
    <w:lvl w:ilvl="0" w:tplc="2D906AE2">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1"/>
  </w:num>
  <w:num w:numId="3">
    <w:abstractNumId w:val="17"/>
  </w:num>
  <w:num w:numId="4">
    <w:abstractNumId w:val="15"/>
  </w:num>
  <w:num w:numId="5">
    <w:abstractNumId w:val="4"/>
  </w:num>
  <w:num w:numId="6">
    <w:abstractNumId w:val="12"/>
  </w:num>
  <w:num w:numId="7">
    <w:abstractNumId w:val="16"/>
  </w:num>
  <w:num w:numId="8">
    <w:abstractNumId w:val="5"/>
  </w:num>
  <w:num w:numId="9">
    <w:abstractNumId w:val="2"/>
  </w:num>
  <w:num w:numId="10">
    <w:abstractNumId w:val="1"/>
  </w:num>
  <w:num w:numId="11">
    <w:abstractNumId w:val="9"/>
  </w:num>
  <w:num w:numId="12">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7"/>
  </w:num>
  <w:num w:numId="18">
    <w:abstractNumId w:val="13"/>
  </w:num>
  <w:num w:numId="19">
    <w:abstractNumId w:val="0"/>
  </w:num>
  <w:num w:numId="20">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8065" fillcolor="#186e3f" stroke="f">
      <v:fill color="#186e3f"/>
      <v:stroke on="f"/>
      <o:colormru v:ext="edit" colors="#186e3f,#060,#c00,#054c34"/>
      <o:colormenu v:ext="edit" fillcolor="none" strokecolor="non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155"/>
    <w:rsid w:val="000151B3"/>
    <w:rsid w:val="000544D6"/>
    <w:rsid w:val="00171155"/>
    <w:rsid w:val="006F3AEE"/>
    <w:rsid w:val="00830121"/>
    <w:rsid w:val="00A247A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8065" fillcolor="#186e3f" stroke="f">
      <v:fill color="#186e3f"/>
      <v:stroke on="f"/>
      <o:colormru v:ext="edit" colors="#186e3f,#060,#c00,#054c34"/>
      <o:colormenu v:ext="edit" fillcolor="none" strokecolor="none"/>
    </o:shapedefaults>
    <o:shapelayout v:ext="edit">
      <o:idmap v:ext="edit" data="1"/>
    </o:shapelayout>
  </w:shapeDefaults>
  <w:decimalSymbol w:val="."/>
  <w:listSeparator w:val=","/>
  <w15:docId w15:val="{2A59B1B1-DE23-45A8-9641-7E31BE991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Arial" w:hAnsi="Arial"/>
      <w:sz w:val="24"/>
    </w:rPr>
  </w:style>
  <w:style w:type="paragraph" w:styleId="Heading1">
    <w:name w:val="heading 1"/>
    <w:basedOn w:val="Normal"/>
    <w:next w:val="Normal"/>
    <w:link w:val="Heading1Char"/>
    <w:uiPriority w:val="9"/>
    <w:qFormat/>
    <w:pPr>
      <w:keepNext/>
      <w:keepLines/>
      <w:spacing w:after="200"/>
      <w:outlineLvl w:val="0"/>
    </w:pPr>
    <w:rPr>
      <w:rFonts w:eastAsiaTheme="majorEastAsia" w:cstheme="majorBidi"/>
      <w:bCs/>
      <w:color w:val="000000" w:themeColor="text1"/>
      <w:sz w:val="40"/>
      <w:szCs w:val="28"/>
    </w:rPr>
  </w:style>
  <w:style w:type="paragraph" w:styleId="Heading2">
    <w:name w:val="heading 2"/>
    <w:basedOn w:val="Normal"/>
    <w:next w:val="Normal"/>
    <w:link w:val="Heading2Char"/>
    <w:uiPriority w:val="9"/>
    <w:unhideWhenUsed/>
    <w:qFormat/>
    <w:pPr>
      <w:keepNext/>
      <w:keepLines/>
      <w:spacing w:after="200"/>
      <w:outlineLvl w:val="1"/>
    </w:pPr>
    <w:rPr>
      <w:rFonts w:eastAsiaTheme="majorEastAsia" w:cstheme="majorBidi"/>
      <w:b/>
      <w:bCs/>
      <w:color w:val="000000" w:themeColor="text1"/>
      <w:sz w:val="28"/>
      <w:szCs w:val="26"/>
    </w:rPr>
  </w:style>
  <w:style w:type="paragraph" w:styleId="Heading4">
    <w:name w:val="heading 4"/>
    <w:basedOn w:val="Normal"/>
    <w:next w:val="Normal"/>
    <w:link w:val="Heading4Char"/>
    <w:uiPriority w:val="9"/>
    <w:unhideWhenUsed/>
    <w:qFormat/>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rPr>
      <w:rFonts w:ascii="Arial" w:eastAsiaTheme="majorEastAsia" w:hAnsi="Arial" w:cstheme="majorBidi"/>
      <w:bCs/>
      <w:color w:val="000000" w:themeColor="text1"/>
      <w:sz w:val="40"/>
      <w:szCs w:val="28"/>
    </w:rPr>
  </w:style>
  <w:style w:type="character" w:customStyle="1" w:styleId="Heading2Char">
    <w:name w:val="Heading 2 Char"/>
    <w:basedOn w:val="DefaultParagraphFont"/>
    <w:link w:val="Heading2"/>
    <w:uiPriority w:val="9"/>
    <w:rPr>
      <w:rFonts w:ascii="Arial" w:eastAsiaTheme="majorEastAsia" w:hAnsi="Arial" w:cstheme="majorBidi"/>
      <w:b/>
      <w:bCs/>
      <w:color w:val="000000" w:themeColor="text1"/>
      <w:sz w:val="28"/>
      <w:szCs w:val="26"/>
    </w:rPr>
  </w:style>
  <w:style w:type="paragraph" w:styleId="ListParagraph">
    <w:name w:val="List Paragraph"/>
    <w:basedOn w:val="Normal"/>
    <w:uiPriority w:val="34"/>
    <w:qFormat/>
    <w:pPr>
      <w:numPr>
        <w:numId w:val="1"/>
      </w:numPr>
      <w:ind w:left="0" w:firstLine="340"/>
      <w:contextualSpacing/>
    </w:p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BodyText2">
    <w:name w:val="Body Text 2"/>
    <w:basedOn w:val="Normal"/>
    <w:link w:val="BodyText2Char"/>
    <w:rPr>
      <w:rFonts w:eastAsia="Times" w:cs="Arial"/>
      <w:color w:val="054C34"/>
      <w:sz w:val="104"/>
      <w:szCs w:val="20"/>
      <w:lang w:eastAsia="en-GB"/>
    </w:rPr>
  </w:style>
  <w:style w:type="character" w:customStyle="1" w:styleId="BodyText2Char">
    <w:name w:val="Body Text 2 Char"/>
    <w:basedOn w:val="DefaultParagraphFont"/>
    <w:link w:val="BodyText2"/>
    <w:rPr>
      <w:rFonts w:ascii="Arial" w:eastAsia="Times" w:hAnsi="Arial" w:cs="Arial"/>
      <w:color w:val="054C34"/>
      <w:sz w:val="104"/>
      <w:szCs w:val="20"/>
      <w:lang w:eastAsia="en-GB"/>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F81BD" w:themeColor="accent1"/>
      <w:sz w:val="24"/>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cs="Times New Roman"/>
      <w:szCs w:val="24"/>
      <w:lang w:eastAsia="en-GB"/>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357880">
      <w:bodyDiv w:val="1"/>
      <w:marLeft w:val="0"/>
      <w:marRight w:val="0"/>
      <w:marTop w:val="0"/>
      <w:marBottom w:val="0"/>
      <w:divBdr>
        <w:top w:val="none" w:sz="0" w:space="0" w:color="auto"/>
        <w:left w:val="none" w:sz="0" w:space="0" w:color="auto"/>
        <w:bottom w:val="none" w:sz="0" w:space="0" w:color="auto"/>
        <w:right w:val="none" w:sz="0" w:space="0" w:color="auto"/>
      </w:divBdr>
    </w:div>
    <w:div w:id="409665653">
      <w:bodyDiv w:val="1"/>
      <w:marLeft w:val="0"/>
      <w:marRight w:val="0"/>
      <w:marTop w:val="0"/>
      <w:marBottom w:val="0"/>
      <w:divBdr>
        <w:top w:val="none" w:sz="0" w:space="0" w:color="auto"/>
        <w:left w:val="none" w:sz="0" w:space="0" w:color="auto"/>
        <w:bottom w:val="none" w:sz="0" w:space="0" w:color="auto"/>
        <w:right w:val="none" w:sz="0" w:space="0" w:color="auto"/>
      </w:divBdr>
    </w:div>
    <w:div w:id="437913668">
      <w:bodyDiv w:val="1"/>
      <w:marLeft w:val="0"/>
      <w:marRight w:val="0"/>
      <w:marTop w:val="0"/>
      <w:marBottom w:val="0"/>
      <w:divBdr>
        <w:top w:val="none" w:sz="0" w:space="0" w:color="auto"/>
        <w:left w:val="none" w:sz="0" w:space="0" w:color="auto"/>
        <w:bottom w:val="none" w:sz="0" w:space="0" w:color="auto"/>
        <w:right w:val="none" w:sz="0" w:space="0" w:color="auto"/>
      </w:divBdr>
    </w:div>
    <w:div w:id="577906329">
      <w:bodyDiv w:val="1"/>
      <w:marLeft w:val="0"/>
      <w:marRight w:val="0"/>
      <w:marTop w:val="0"/>
      <w:marBottom w:val="0"/>
      <w:divBdr>
        <w:top w:val="none" w:sz="0" w:space="0" w:color="auto"/>
        <w:left w:val="none" w:sz="0" w:space="0" w:color="auto"/>
        <w:bottom w:val="none" w:sz="0" w:space="0" w:color="auto"/>
        <w:right w:val="none" w:sz="0" w:space="0" w:color="auto"/>
      </w:divBdr>
    </w:div>
    <w:div w:id="652023537">
      <w:bodyDiv w:val="1"/>
      <w:marLeft w:val="0"/>
      <w:marRight w:val="0"/>
      <w:marTop w:val="0"/>
      <w:marBottom w:val="0"/>
      <w:divBdr>
        <w:top w:val="none" w:sz="0" w:space="0" w:color="auto"/>
        <w:left w:val="none" w:sz="0" w:space="0" w:color="auto"/>
        <w:bottom w:val="none" w:sz="0" w:space="0" w:color="auto"/>
        <w:right w:val="none" w:sz="0" w:space="0" w:color="auto"/>
      </w:divBdr>
    </w:div>
    <w:div w:id="662781339">
      <w:bodyDiv w:val="1"/>
      <w:marLeft w:val="0"/>
      <w:marRight w:val="0"/>
      <w:marTop w:val="0"/>
      <w:marBottom w:val="0"/>
      <w:divBdr>
        <w:top w:val="none" w:sz="0" w:space="0" w:color="auto"/>
        <w:left w:val="none" w:sz="0" w:space="0" w:color="auto"/>
        <w:bottom w:val="none" w:sz="0" w:space="0" w:color="auto"/>
        <w:right w:val="none" w:sz="0" w:space="0" w:color="auto"/>
      </w:divBdr>
    </w:div>
    <w:div w:id="721369812">
      <w:bodyDiv w:val="1"/>
      <w:marLeft w:val="0"/>
      <w:marRight w:val="0"/>
      <w:marTop w:val="0"/>
      <w:marBottom w:val="0"/>
      <w:divBdr>
        <w:top w:val="none" w:sz="0" w:space="0" w:color="auto"/>
        <w:left w:val="none" w:sz="0" w:space="0" w:color="auto"/>
        <w:bottom w:val="none" w:sz="0" w:space="0" w:color="auto"/>
        <w:right w:val="none" w:sz="0" w:space="0" w:color="auto"/>
      </w:divBdr>
    </w:div>
    <w:div w:id="903032376">
      <w:bodyDiv w:val="1"/>
      <w:marLeft w:val="0"/>
      <w:marRight w:val="0"/>
      <w:marTop w:val="0"/>
      <w:marBottom w:val="0"/>
      <w:divBdr>
        <w:top w:val="none" w:sz="0" w:space="0" w:color="auto"/>
        <w:left w:val="none" w:sz="0" w:space="0" w:color="auto"/>
        <w:bottom w:val="none" w:sz="0" w:space="0" w:color="auto"/>
        <w:right w:val="none" w:sz="0" w:space="0" w:color="auto"/>
      </w:divBdr>
    </w:div>
    <w:div w:id="1189951004">
      <w:bodyDiv w:val="1"/>
      <w:marLeft w:val="0"/>
      <w:marRight w:val="0"/>
      <w:marTop w:val="0"/>
      <w:marBottom w:val="0"/>
      <w:divBdr>
        <w:top w:val="none" w:sz="0" w:space="0" w:color="auto"/>
        <w:left w:val="none" w:sz="0" w:space="0" w:color="auto"/>
        <w:bottom w:val="none" w:sz="0" w:space="0" w:color="auto"/>
        <w:right w:val="none" w:sz="0" w:space="0" w:color="auto"/>
      </w:divBdr>
    </w:div>
    <w:div w:id="1291665639">
      <w:bodyDiv w:val="1"/>
      <w:marLeft w:val="0"/>
      <w:marRight w:val="0"/>
      <w:marTop w:val="0"/>
      <w:marBottom w:val="0"/>
      <w:divBdr>
        <w:top w:val="none" w:sz="0" w:space="0" w:color="auto"/>
        <w:left w:val="none" w:sz="0" w:space="0" w:color="auto"/>
        <w:bottom w:val="none" w:sz="0" w:space="0" w:color="auto"/>
        <w:right w:val="none" w:sz="0" w:space="0" w:color="auto"/>
      </w:divBdr>
    </w:div>
    <w:div w:id="1420716616">
      <w:bodyDiv w:val="1"/>
      <w:marLeft w:val="0"/>
      <w:marRight w:val="0"/>
      <w:marTop w:val="0"/>
      <w:marBottom w:val="0"/>
      <w:divBdr>
        <w:top w:val="none" w:sz="0" w:space="0" w:color="auto"/>
        <w:left w:val="none" w:sz="0" w:space="0" w:color="auto"/>
        <w:bottom w:val="none" w:sz="0" w:space="0" w:color="auto"/>
        <w:right w:val="none" w:sz="0" w:space="0" w:color="auto"/>
      </w:divBdr>
      <w:divsChild>
        <w:div w:id="1924561801">
          <w:marLeft w:val="0"/>
          <w:marRight w:val="0"/>
          <w:marTop w:val="0"/>
          <w:marBottom w:val="0"/>
          <w:divBdr>
            <w:top w:val="none" w:sz="0" w:space="0" w:color="auto"/>
            <w:left w:val="none" w:sz="0" w:space="0" w:color="auto"/>
            <w:bottom w:val="none" w:sz="0" w:space="0" w:color="auto"/>
            <w:right w:val="none" w:sz="0" w:space="0" w:color="auto"/>
          </w:divBdr>
          <w:divsChild>
            <w:div w:id="177932041">
              <w:marLeft w:val="0"/>
              <w:marRight w:val="0"/>
              <w:marTop w:val="0"/>
              <w:marBottom w:val="0"/>
              <w:divBdr>
                <w:top w:val="none" w:sz="0" w:space="0" w:color="auto"/>
                <w:left w:val="none" w:sz="0" w:space="0" w:color="auto"/>
                <w:bottom w:val="none" w:sz="0" w:space="0" w:color="auto"/>
                <w:right w:val="none" w:sz="0" w:space="0" w:color="auto"/>
              </w:divBdr>
              <w:divsChild>
                <w:div w:id="1254973003">
                  <w:marLeft w:val="0"/>
                  <w:marRight w:val="0"/>
                  <w:marTop w:val="0"/>
                  <w:marBottom w:val="0"/>
                  <w:divBdr>
                    <w:top w:val="none" w:sz="0" w:space="0" w:color="auto"/>
                    <w:left w:val="none" w:sz="0" w:space="0" w:color="auto"/>
                    <w:bottom w:val="none" w:sz="0" w:space="0" w:color="auto"/>
                    <w:right w:val="none" w:sz="0" w:space="0" w:color="auto"/>
                  </w:divBdr>
                  <w:divsChild>
                    <w:div w:id="154345262">
                      <w:marLeft w:val="0"/>
                      <w:marRight w:val="0"/>
                      <w:marTop w:val="0"/>
                      <w:marBottom w:val="0"/>
                      <w:divBdr>
                        <w:top w:val="none" w:sz="0" w:space="0" w:color="auto"/>
                        <w:left w:val="none" w:sz="0" w:space="0" w:color="auto"/>
                        <w:bottom w:val="none" w:sz="0" w:space="0" w:color="auto"/>
                        <w:right w:val="none" w:sz="0" w:space="0" w:color="auto"/>
                      </w:divBdr>
                      <w:divsChild>
                        <w:div w:id="37840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8176241">
      <w:bodyDiv w:val="1"/>
      <w:marLeft w:val="0"/>
      <w:marRight w:val="0"/>
      <w:marTop w:val="0"/>
      <w:marBottom w:val="0"/>
      <w:divBdr>
        <w:top w:val="none" w:sz="0" w:space="0" w:color="auto"/>
        <w:left w:val="none" w:sz="0" w:space="0" w:color="auto"/>
        <w:bottom w:val="none" w:sz="0" w:space="0" w:color="auto"/>
        <w:right w:val="none" w:sz="0" w:space="0" w:color="auto"/>
      </w:divBdr>
    </w:div>
    <w:div w:id="1675062420">
      <w:bodyDiv w:val="1"/>
      <w:marLeft w:val="0"/>
      <w:marRight w:val="0"/>
      <w:marTop w:val="0"/>
      <w:marBottom w:val="0"/>
      <w:divBdr>
        <w:top w:val="none" w:sz="0" w:space="0" w:color="auto"/>
        <w:left w:val="none" w:sz="0" w:space="0" w:color="auto"/>
        <w:bottom w:val="none" w:sz="0" w:space="0" w:color="auto"/>
        <w:right w:val="none" w:sz="0" w:space="0" w:color="auto"/>
      </w:divBdr>
    </w:div>
    <w:div w:id="1795832902">
      <w:bodyDiv w:val="1"/>
      <w:marLeft w:val="0"/>
      <w:marRight w:val="0"/>
      <w:marTop w:val="0"/>
      <w:marBottom w:val="0"/>
      <w:divBdr>
        <w:top w:val="none" w:sz="0" w:space="0" w:color="auto"/>
        <w:left w:val="none" w:sz="0" w:space="0" w:color="auto"/>
        <w:bottom w:val="none" w:sz="0" w:space="0" w:color="auto"/>
        <w:right w:val="none" w:sz="0" w:space="0" w:color="auto"/>
      </w:divBdr>
    </w:div>
    <w:div w:id="1818915799">
      <w:bodyDiv w:val="1"/>
      <w:marLeft w:val="0"/>
      <w:marRight w:val="0"/>
      <w:marTop w:val="0"/>
      <w:marBottom w:val="0"/>
      <w:divBdr>
        <w:top w:val="none" w:sz="0" w:space="0" w:color="auto"/>
        <w:left w:val="none" w:sz="0" w:space="0" w:color="auto"/>
        <w:bottom w:val="none" w:sz="0" w:space="0" w:color="auto"/>
        <w:right w:val="none" w:sz="0" w:space="0" w:color="auto"/>
      </w:divBdr>
    </w:div>
    <w:div w:id="1828745819">
      <w:bodyDiv w:val="1"/>
      <w:marLeft w:val="0"/>
      <w:marRight w:val="0"/>
      <w:marTop w:val="0"/>
      <w:marBottom w:val="0"/>
      <w:divBdr>
        <w:top w:val="none" w:sz="0" w:space="0" w:color="auto"/>
        <w:left w:val="none" w:sz="0" w:space="0" w:color="auto"/>
        <w:bottom w:val="none" w:sz="0" w:space="0" w:color="auto"/>
        <w:right w:val="none" w:sz="0" w:space="0" w:color="auto"/>
      </w:divBdr>
      <w:divsChild>
        <w:div w:id="1251890818">
          <w:marLeft w:val="547"/>
          <w:marRight w:val="0"/>
          <w:marTop w:val="0"/>
          <w:marBottom w:val="0"/>
          <w:divBdr>
            <w:top w:val="none" w:sz="0" w:space="0" w:color="auto"/>
            <w:left w:val="none" w:sz="0" w:space="0" w:color="auto"/>
            <w:bottom w:val="none" w:sz="0" w:space="0" w:color="auto"/>
            <w:right w:val="none" w:sz="0" w:space="0" w:color="auto"/>
          </w:divBdr>
        </w:div>
      </w:divsChild>
    </w:div>
    <w:div w:id="185764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yperlink" Target="http://www.surreylocaloffer.org.uk/kb5/surrey/localoffer/home.page" TargetMode="External"/><Relationship Id="rId26" Type="http://schemas.openxmlformats.org/officeDocument/2006/relationships/hyperlink" Target="https://contact.ofsted.gov.uk/onlinecomplaints" TargetMode="External"/><Relationship Id="rId3" Type="http://schemas.openxmlformats.org/officeDocument/2006/relationships/styles" Target="styles.xml"/><Relationship Id="rId21" Type="http://schemas.openxmlformats.org/officeDocument/2006/relationships/diagramQuickStyle" Target="diagrams/quickStyle2.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www.gov.uk" TargetMode="External"/><Relationship Id="rId25" Type="http://schemas.openxmlformats.org/officeDocument/2006/relationships/hyperlink" Target="http://www.gov.uk"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surreyscb.org.uk/" TargetMode="External"/><Relationship Id="rId20" Type="http://schemas.openxmlformats.org/officeDocument/2006/relationships/diagramLayout" Target="diagrams/layout2.xml"/><Relationship Id="rId29" Type="http://schemas.openxmlformats.org/officeDocument/2006/relationships/hyperlink" Target="http://www.legislation.gov.uk/ukpga/1998/29/cont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www.irms.org.uk" TargetMode="External"/><Relationship Id="rId32" Type="http://schemas.openxmlformats.org/officeDocument/2006/relationships/hyperlink" Target="https://www.gov.uk/government/publications/school-complaints-procedures"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microsoft.com/office/2007/relationships/diagramDrawing" Target="diagrams/drawing2.xml"/><Relationship Id="rId28" Type="http://schemas.openxmlformats.org/officeDocument/2006/relationships/hyperlink" Target="http://www.legislation.gov.uk/ukpga/2010/15/contents" TargetMode="External"/><Relationship Id="rId10" Type="http://schemas.openxmlformats.org/officeDocument/2006/relationships/diagramData" Target="diagrams/data1.xml"/><Relationship Id="rId19" Type="http://schemas.openxmlformats.org/officeDocument/2006/relationships/diagramData" Target="diagrams/data2.xml"/><Relationship Id="rId31" Type="http://schemas.openxmlformats.org/officeDocument/2006/relationships/hyperlink" Target="http://www.legislation.gov.uk/ukpga/2002/32/contents"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Colors" Target="diagrams/colors2.xml"/><Relationship Id="rId27" Type="http://schemas.openxmlformats.org/officeDocument/2006/relationships/hyperlink" Target="https://contact.ofsted.gov.uk/onlinecomplaints" TargetMode="External"/><Relationship Id="rId30" Type="http://schemas.openxmlformats.org/officeDocument/2006/relationships/hyperlink" Target="http://www.legislation.gov.uk/uksi/2014/3283/contents/made" TargetMode="External"/><Relationship Id="rId35"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F2C7C66-42D3-44E2-9F44-D9EA2B437DD5}" type="doc">
      <dgm:prSet loTypeId="urn:microsoft.com/office/officeart/2005/8/layout/chevron2" loCatId="list" qsTypeId="urn:microsoft.com/office/officeart/2005/8/quickstyle/simple1" qsCatId="simple" csTypeId="urn:microsoft.com/office/officeart/2005/8/colors/accent3_2" csCatId="accent3" phldr="1"/>
      <dgm:spPr/>
      <dgm:t>
        <a:bodyPr/>
        <a:lstStyle/>
        <a:p>
          <a:endParaRPr lang="en-GB"/>
        </a:p>
      </dgm:t>
    </dgm:pt>
    <dgm:pt modelId="{CE626990-74E1-4F95-8AE2-B16B4ABD50FF}">
      <dgm:prSet phldrT="[Text]"/>
      <dgm:spPr/>
      <dgm:t>
        <a:bodyPr/>
        <a:lstStyle/>
        <a:p>
          <a:r>
            <a:rPr lang="en-GB">
              <a:latin typeface="Arial" pitchFamily="34" charset="0"/>
              <a:cs typeface="Arial" pitchFamily="34" charset="0"/>
            </a:rPr>
            <a:t>Stage 1</a:t>
          </a:r>
        </a:p>
      </dgm:t>
    </dgm:pt>
    <dgm:pt modelId="{D0A0BA48-3142-44E3-9CB8-7C1359152169}" type="parTrans" cxnId="{7E7C560C-4510-410A-B084-051725D20678}">
      <dgm:prSet/>
      <dgm:spPr/>
      <dgm:t>
        <a:bodyPr/>
        <a:lstStyle/>
        <a:p>
          <a:endParaRPr lang="en-GB"/>
        </a:p>
      </dgm:t>
    </dgm:pt>
    <dgm:pt modelId="{57593896-6898-4DDC-BF6A-83C2A3022762}" type="sibTrans" cxnId="{7E7C560C-4510-410A-B084-051725D20678}">
      <dgm:prSet/>
      <dgm:spPr/>
      <dgm:t>
        <a:bodyPr/>
        <a:lstStyle/>
        <a:p>
          <a:endParaRPr lang="en-GB"/>
        </a:p>
      </dgm:t>
    </dgm:pt>
    <dgm:pt modelId="{4A31F102-CADA-43F1-B2A5-2F4187F664F3}">
      <dgm:prSet phldrT="[Text]" custT="1"/>
      <dgm:spPr/>
      <dgm:t>
        <a:bodyPr/>
        <a:lstStyle/>
        <a:p>
          <a:r>
            <a:rPr lang="en-GB" sz="1200">
              <a:latin typeface="Arial" pitchFamily="34" charset="0"/>
              <a:cs typeface="Arial" pitchFamily="34" charset="0"/>
            </a:rPr>
            <a:t>Formal investigation the Headteacher or a designated member of the SLT </a:t>
          </a:r>
        </a:p>
      </dgm:t>
    </dgm:pt>
    <dgm:pt modelId="{44E23DDE-0AA7-4EE3-8F5B-BB6148C0BD3B}" type="parTrans" cxnId="{F66E31A5-AC60-4801-B605-24B52A5DBCBF}">
      <dgm:prSet/>
      <dgm:spPr/>
      <dgm:t>
        <a:bodyPr/>
        <a:lstStyle/>
        <a:p>
          <a:endParaRPr lang="en-GB"/>
        </a:p>
      </dgm:t>
    </dgm:pt>
    <dgm:pt modelId="{63081BDE-1305-4A11-9569-FD7F80A28BFC}" type="sibTrans" cxnId="{F66E31A5-AC60-4801-B605-24B52A5DBCBF}">
      <dgm:prSet/>
      <dgm:spPr/>
      <dgm:t>
        <a:bodyPr/>
        <a:lstStyle/>
        <a:p>
          <a:endParaRPr lang="en-GB"/>
        </a:p>
      </dgm:t>
    </dgm:pt>
    <dgm:pt modelId="{280FE832-3F33-4FC2-89DA-B650424EB44E}">
      <dgm:prSet phldrT="[Text]" custT="1"/>
      <dgm:spPr/>
      <dgm:t>
        <a:bodyPr/>
        <a:lstStyle/>
        <a:p>
          <a:r>
            <a:rPr lang="en-GB" sz="1200">
              <a:latin typeface="Arial" pitchFamily="34" charset="0"/>
              <a:cs typeface="Arial" pitchFamily="34" charset="0"/>
            </a:rPr>
            <a:t>Where dissatisfied with outcomes, progress to Stage 2</a:t>
          </a:r>
        </a:p>
      </dgm:t>
    </dgm:pt>
    <dgm:pt modelId="{2244F3D3-08A7-41DE-953C-A2F7DA2BA3C4}" type="parTrans" cxnId="{4A63D8E9-2E95-46FE-8C0B-9FAF403B9210}">
      <dgm:prSet/>
      <dgm:spPr/>
      <dgm:t>
        <a:bodyPr/>
        <a:lstStyle/>
        <a:p>
          <a:endParaRPr lang="en-GB"/>
        </a:p>
      </dgm:t>
    </dgm:pt>
    <dgm:pt modelId="{BBB8CA12-2DBE-4644-BCD9-F3DEC0DEA865}" type="sibTrans" cxnId="{4A63D8E9-2E95-46FE-8C0B-9FAF403B9210}">
      <dgm:prSet/>
      <dgm:spPr/>
      <dgm:t>
        <a:bodyPr/>
        <a:lstStyle/>
        <a:p>
          <a:endParaRPr lang="en-GB"/>
        </a:p>
      </dgm:t>
    </dgm:pt>
    <dgm:pt modelId="{43CC9AA8-8BF1-4CC6-9FAB-9A0D53DD45FC}">
      <dgm:prSet phldrT="[Text]"/>
      <dgm:spPr/>
      <dgm:t>
        <a:bodyPr/>
        <a:lstStyle/>
        <a:p>
          <a:r>
            <a:rPr lang="en-GB">
              <a:latin typeface="Arial" pitchFamily="34" charset="0"/>
              <a:cs typeface="Arial" pitchFamily="34" charset="0"/>
            </a:rPr>
            <a:t>Stage 2</a:t>
          </a:r>
        </a:p>
      </dgm:t>
    </dgm:pt>
    <dgm:pt modelId="{30EE759B-B064-4B62-8777-C4CF80669012}" type="parTrans" cxnId="{6EBE3686-A55A-49D1-A570-21D1A82DF3BC}">
      <dgm:prSet/>
      <dgm:spPr/>
      <dgm:t>
        <a:bodyPr/>
        <a:lstStyle/>
        <a:p>
          <a:endParaRPr lang="en-GB"/>
        </a:p>
      </dgm:t>
    </dgm:pt>
    <dgm:pt modelId="{F0DE3C6E-508F-41C8-94B7-987659398BD3}" type="sibTrans" cxnId="{6EBE3686-A55A-49D1-A570-21D1A82DF3BC}">
      <dgm:prSet/>
      <dgm:spPr/>
      <dgm:t>
        <a:bodyPr/>
        <a:lstStyle/>
        <a:p>
          <a:endParaRPr lang="en-GB"/>
        </a:p>
      </dgm:t>
    </dgm:pt>
    <dgm:pt modelId="{CFFE03C3-58C2-4C08-AEFF-7FC0693F8F99}">
      <dgm:prSet phldrT="[Text]" custT="1"/>
      <dgm:spPr/>
      <dgm:t>
        <a:bodyPr/>
        <a:lstStyle/>
        <a:p>
          <a:r>
            <a:rPr lang="en-GB" sz="1200">
              <a:latin typeface="Arial" pitchFamily="34" charset="0"/>
              <a:cs typeface="Arial" pitchFamily="34" charset="0"/>
            </a:rPr>
            <a:t>Formal investigation by Chair of Governors or nominated Governor</a:t>
          </a:r>
        </a:p>
      </dgm:t>
    </dgm:pt>
    <dgm:pt modelId="{F6F42DE5-98BF-46DE-9CB2-9791F0AB74A0}" type="parTrans" cxnId="{7DFBBB72-BA57-4537-95D6-B1935C44DD77}">
      <dgm:prSet/>
      <dgm:spPr/>
      <dgm:t>
        <a:bodyPr/>
        <a:lstStyle/>
        <a:p>
          <a:endParaRPr lang="en-GB"/>
        </a:p>
      </dgm:t>
    </dgm:pt>
    <dgm:pt modelId="{0F53FF88-EE1D-4136-A11D-9553CE05E140}" type="sibTrans" cxnId="{7DFBBB72-BA57-4537-95D6-B1935C44DD77}">
      <dgm:prSet/>
      <dgm:spPr/>
      <dgm:t>
        <a:bodyPr/>
        <a:lstStyle/>
        <a:p>
          <a:endParaRPr lang="en-GB"/>
        </a:p>
      </dgm:t>
    </dgm:pt>
    <dgm:pt modelId="{37F2F25A-5508-455E-BE62-408BB1D54D22}">
      <dgm:prSet phldrT="[Text]" custT="1"/>
      <dgm:spPr/>
      <dgm:t>
        <a:bodyPr/>
        <a:lstStyle/>
        <a:p>
          <a:r>
            <a:rPr lang="en-GB" sz="1200">
              <a:latin typeface="Arial" pitchFamily="34" charset="0"/>
              <a:cs typeface="Arial" pitchFamily="34" charset="0"/>
            </a:rPr>
            <a:t>Where dissatisfied with outcomes, progress to Stage 3</a:t>
          </a:r>
        </a:p>
      </dgm:t>
    </dgm:pt>
    <dgm:pt modelId="{44303E48-6D61-4E75-8E7D-046B45209709}" type="parTrans" cxnId="{EDA67811-573D-4CE9-887E-59C117B41352}">
      <dgm:prSet/>
      <dgm:spPr/>
      <dgm:t>
        <a:bodyPr/>
        <a:lstStyle/>
        <a:p>
          <a:endParaRPr lang="en-GB"/>
        </a:p>
      </dgm:t>
    </dgm:pt>
    <dgm:pt modelId="{E28CCA92-9F07-403D-BC5A-4D74F0CEC09A}" type="sibTrans" cxnId="{EDA67811-573D-4CE9-887E-59C117B41352}">
      <dgm:prSet/>
      <dgm:spPr/>
      <dgm:t>
        <a:bodyPr/>
        <a:lstStyle/>
        <a:p>
          <a:endParaRPr lang="en-GB"/>
        </a:p>
      </dgm:t>
    </dgm:pt>
    <dgm:pt modelId="{BF7B56A9-76BC-46FC-8AEA-B8D474378C77}">
      <dgm:prSet phldrT="[Text]"/>
      <dgm:spPr/>
      <dgm:t>
        <a:bodyPr/>
        <a:lstStyle/>
        <a:p>
          <a:r>
            <a:rPr lang="en-GB">
              <a:latin typeface="Arial" pitchFamily="34" charset="0"/>
              <a:cs typeface="Arial" pitchFamily="34" charset="0"/>
            </a:rPr>
            <a:t>Stage 3</a:t>
          </a:r>
        </a:p>
      </dgm:t>
    </dgm:pt>
    <dgm:pt modelId="{F097371D-DD48-4585-97DC-E6A617CD4F7C}" type="parTrans" cxnId="{B7890983-0B8D-4E00-8019-14307C5ED3D4}">
      <dgm:prSet/>
      <dgm:spPr/>
      <dgm:t>
        <a:bodyPr/>
        <a:lstStyle/>
        <a:p>
          <a:endParaRPr lang="en-GB"/>
        </a:p>
      </dgm:t>
    </dgm:pt>
    <dgm:pt modelId="{389353F7-D77F-40B0-BF5A-66242CE73095}" type="sibTrans" cxnId="{B7890983-0B8D-4E00-8019-14307C5ED3D4}">
      <dgm:prSet/>
      <dgm:spPr/>
      <dgm:t>
        <a:bodyPr/>
        <a:lstStyle/>
        <a:p>
          <a:endParaRPr lang="en-GB"/>
        </a:p>
      </dgm:t>
    </dgm:pt>
    <dgm:pt modelId="{33A0E7B6-175A-4F27-802A-57936C3A4578}">
      <dgm:prSet phldrT="[Text]" custT="1"/>
      <dgm:spPr/>
      <dgm:t>
        <a:bodyPr/>
        <a:lstStyle/>
        <a:p>
          <a:r>
            <a:rPr lang="en-GB" sz="1200">
              <a:latin typeface="Arial" pitchFamily="34" charset="0"/>
              <a:cs typeface="Arial" pitchFamily="34" charset="0"/>
            </a:rPr>
            <a:t>Formal appeal to panel of governors</a:t>
          </a:r>
        </a:p>
      </dgm:t>
    </dgm:pt>
    <dgm:pt modelId="{2063B4BD-0755-49D6-BA66-3D3234EAB28E}" type="parTrans" cxnId="{24115E56-BE47-4361-A753-F147727019EB}">
      <dgm:prSet/>
      <dgm:spPr/>
      <dgm:t>
        <a:bodyPr/>
        <a:lstStyle/>
        <a:p>
          <a:endParaRPr lang="en-GB"/>
        </a:p>
      </dgm:t>
    </dgm:pt>
    <dgm:pt modelId="{901487AE-0162-4CED-A3C4-19416F018D25}" type="sibTrans" cxnId="{24115E56-BE47-4361-A753-F147727019EB}">
      <dgm:prSet/>
      <dgm:spPr/>
      <dgm:t>
        <a:bodyPr/>
        <a:lstStyle/>
        <a:p>
          <a:endParaRPr lang="en-GB"/>
        </a:p>
      </dgm:t>
    </dgm:pt>
    <dgm:pt modelId="{53BB73BA-6B2B-4BD5-9BD8-143E71A96752}">
      <dgm:prSet phldrT="[Text]" custT="1"/>
      <dgm:spPr/>
      <dgm:t>
        <a:bodyPr/>
        <a:lstStyle/>
        <a:p>
          <a:r>
            <a:rPr lang="en-GB" sz="1200">
              <a:latin typeface="Arial" pitchFamily="34" charset="0"/>
              <a:cs typeface="Arial" pitchFamily="34" charset="0"/>
            </a:rPr>
            <a:t>This is the final stage of the school's complaints procedure. Where dissatisfied with outcomes, contact Department for Education</a:t>
          </a:r>
        </a:p>
      </dgm:t>
    </dgm:pt>
    <dgm:pt modelId="{38BED610-FCDC-4F3B-A848-7C697FE3030C}" type="parTrans" cxnId="{A5AA73AD-580D-4602-810F-5A4C90EA97F9}">
      <dgm:prSet/>
      <dgm:spPr/>
      <dgm:t>
        <a:bodyPr/>
        <a:lstStyle/>
        <a:p>
          <a:endParaRPr lang="en-GB"/>
        </a:p>
      </dgm:t>
    </dgm:pt>
    <dgm:pt modelId="{1BCF022D-D3E6-4533-A5B4-F899104399C3}" type="sibTrans" cxnId="{A5AA73AD-580D-4602-810F-5A4C90EA97F9}">
      <dgm:prSet/>
      <dgm:spPr/>
      <dgm:t>
        <a:bodyPr/>
        <a:lstStyle/>
        <a:p>
          <a:endParaRPr lang="en-GB"/>
        </a:p>
      </dgm:t>
    </dgm:pt>
    <dgm:pt modelId="{3D60513D-509C-4C05-B17B-76070F47B021}" type="pres">
      <dgm:prSet presAssocID="{DF2C7C66-42D3-44E2-9F44-D9EA2B437DD5}" presName="linearFlow" presStyleCnt="0">
        <dgm:presLayoutVars>
          <dgm:dir/>
          <dgm:animLvl val="lvl"/>
          <dgm:resizeHandles val="exact"/>
        </dgm:presLayoutVars>
      </dgm:prSet>
      <dgm:spPr/>
      <dgm:t>
        <a:bodyPr/>
        <a:lstStyle/>
        <a:p>
          <a:endParaRPr lang="en-GB"/>
        </a:p>
      </dgm:t>
    </dgm:pt>
    <dgm:pt modelId="{80F5B060-FF31-4EFE-949C-79D10C92E88A}" type="pres">
      <dgm:prSet presAssocID="{CE626990-74E1-4F95-8AE2-B16B4ABD50FF}" presName="composite" presStyleCnt="0"/>
      <dgm:spPr/>
    </dgm:pt>
    <dgm:pt modelId="{7D22BDA0-5089-4D49-96C1-34260F9FB833}" type="pres">
      <dgm:prSet presAssocID="{CE626990-74E1-4F95-8AE2-B16B4ABD50FF}" presName="parentText" presStyleLbl="alignNode1" presStyleIdx="0" presStyleCnt="3">
        <dgm:presLayoutVars>
          <dgm:chMax val="1"/>
          <dgm:bulletEnabled val="1"/>
        </dgm:presLayoutVars>
      </dgm:prSet>
      <dgm:spPr/>
      <dgm:t>
        <a:bodyPr/>
        <a:lstStyle/>
        <a:p>
          <a:endParaRPr lang="en-GB"/>
        </a:p>
      </dgm:t>
    </dgm:pt>
    <dgm:pt modelId="{8ECD8B3E-20EC-4496-903F-2F3A17B4265F}" type="pres">
      <dgm:prSet presAssocID="{CE626990-74E1-4F95-8AE2-B16B4ABD50FF}" presName="descendantText" presStyleLbl="alignAcc1" presStyleIdx="0" presStyleCnt="3" custLinFactNeighborX="0" custLinFactNeighborY="-213">
        <dgm:presLayoutVars>
          <dgm:bulletEnabled val="1"/>
        </dgm:presLayoutVars>
      </dgm:prSet>
      <dgm:spPr/>
      <dgm:t>
        <a:bodyPr/>
        <a:lstStyle/>
        <a:p>
          <a:endParaRPr lang="en-GB"/>
        </a:p>
      </dgm:t>
    </dgm:pt>
    <dgm:pt modelId="{14C0A6A4-F26E-42CC-A6D6-3CBD5194A3BC}" type="pres">
      <dgm:prSet presAssocID="{57593896-6898-4DDC-BF6A-83C2A3022762}" presName="sp" presStyleCnt="0"/>
      <dgm:spPr/>
    </dgm:pt>
    <dgm:pt modelId="{881427DD-57DB-4525-8A82-4A2364E3FAEF}" type="pres">
      <dgm:prSet presAssocID="{43CC9AA8-8BF1-4CC6-9FAB-9A0D53DD45FC}" presName="composite" presStyleCnt="0"/>
      <dgm:spPr/>
    </dgm:pt>
    <dgm:pt modelId="{C24606C6-AB36-4643-BAF3-53FE95F2F404}" type="pres">
      <dgm:prSet presAssocID="{43CC9AA8-8BF1-4CC6-9FAB-9A0D53DD45FC}" presName="parentText" presStyleLbl="alignNode1" presStyleIdx="1" presStyleCnt="3" custLinFactNeighborX="0" custLinFactNeighborY="9220">
        <dgm:presLayoutVars>
          <dgm:chMax val="1"/>
          <dgm:bulletEnabled val="1"/>
        </dgm:presLayoutVars>
      </dgm:prSet>
      <dgm:spPr/>
      <dgm:t>
        <a:bodyPr/>
        <a:lstStyle/>
        <a:p>
          <a:endParaRPr lang="en-GB"/>
        </a:p>
      </dgm:t>
    </dgm:pt>
    <dgm:pt modelId="{0EBF9152-E6C8-4EB1-BCE0-7DBAB6F426EC}" type="pres">
      <dgm:prSet presAssocID="{43CC9AA8-8BF1-4CC6-9FAB-9A0D53DD45FC}" presName="descendantText" presStyleLbl="alignAcc1" presStyleIdx="1" presStyleCnt="3" custLinFactNeighborX="0" custLinFactNeighborY="9456">
        <dgm:presLayoutVars>
          <dgm:bulletEnabled val="1"/>
        </dgm:presLayoutVars>
      </dgm:prSet>
      <dgm:spPr/>
      <dgm:t>
        <a:bodyPr/>
        <a:lstStyle/>
        <a:p>
          <a:endParaRPr lang="en-GB"/>
        </a:p>
      </dgm:t>
    </dgm:pt>
    <dgm:pt modelId="{E1F8C2B4-079D-4D60-9231-D47B7C87A9A9}" type="pres">
      <dgm:prSet presAssocID="{F0DE3C6E-508F-41C8-94B7-987659398BD3}" presName="sp" presStyleCnt="0"/>
      <dgm:spPr/>
    </dgm:pt>
    <dgm:pt modelId="{8EF0B4A4-8470-4BC9-B902-EC0DE83CC584}" type="pres">
      <dgm:prSet presAssocID="{BF7B56A9-76BC-46FC-8AEA-B8D474378C77}" presName="composite" presStyleCnt="0"/>
      <dgm:spPr/>
    </dgm:pt>
    <dgm:pt modelId="{2AFAAECA-5F99-4DDB-A314-6ABB58805FD1}" type="pres">
      <dgm:prSet presAssocID="{BF7B56A9-76BC-46FC-8AEA-B8D474378C77}" presName="parentText" presStyleLbl="alignNode1" presStyleIdx="2" presStyleCnt="3">
        <dgm:presLayoutVars>
          <dgm:chMax val="1"/>
          <dgm:bulletEnabled val="1"/>
        </dgm:presLayoutVars>
      </dgm:prSet>
      <dgm:spPr/>
      <dgm:t>
        <a:bodyPr/>
        <a:lstStyle/>
        <a:p>
          <a:endParaRPr lang="en-GB"/>
        </a:p>
      </dgm:t>
    </dgm:pt>
    <dgm:pt modelId="{F61F9F40-82C9-409D-957D-F020983E8970}" type="pres">
      <dgm:prSet presAssocID="{BF7B56A9-76BC-46FC-8AEA-B8D474378C77}" presName="descendantText" presStyleLbl="alignAcc1" presStyleIdx="2" presStyleCnt="3" custScaleY="165834" custLinFactNeighborX="0" custLinFactNeighborY="3614">
        <dgm:presLayoutVars>
          <dgm:bulletEnabled val="1"/>
        </dgm:presLayoutVars>
      </dgm:prSet>
      <dgm:spPr/>
      <dgm:t>
        <a:bodyPr/>
        <a:lstStyle/>
        <a:p>
          <a:endParaRPr lang="en-GB"/>
        </a:p>
      </dgm:t>
    </dgm:pt>
  </dgm:ptLst>
  <dgm:cxnLst>
    <dgm:cxn modelId="{F66E31A5-AC60-4801-B605-24B52A5DBCBF}" srcId="{CE626990-74E1-4F95-8AE2-B16B4ABD50FF}" destId="{4A31F102-CADA-43F1-B2A5-2F4187F664F3}" srcOrd="0" destOrd="0" parTransId="{44E23DDE-0AA7-4EE3-8F5B-BB6148C0BD3B}" sibTransId="{63081BDE-1305-4A11-9569-FD7F80A28BFC}"/>
    <dgm:cxn modelId="{7DFBBB72-BA57-4537-95D6-B1935C44DD77}" srcId="{43CC9AA8-8BF1-4CC6-9FAB-9A0D53DD45FC}" destId="{CFFE03C3-58C2-4C08-AEFF-7FC0693F8F99}" srcOrd="0" destOrd="0" parTransId="{F6F42DE5-98BF-46DE-9CB2-9791F0AB74A0}" sibTransId="{0F53FF88-EE1D-4136-A11D-9553CE05E140}"/>
    <dgm:cxn modelId="{0141AF8F-225B-47EB-957D-E846CC2B6589}" type="presOf" srcId="{43CC9AA8-8BF1-4CC6-9FAB-9A0D53DD45FC}" destId="{C24606C6-AB36-4643-BAF3-53FE95F2F404}" srcOrd="0" destOrd="0" presId="urn:microsoft.com/office/officeart/2005/8/layout/chevron2"/>
    <dgm:cxn modelId="{2DD817E9-C866-4F11-8B70-D8DC65F798CC}" type="presOf" srcId="{4A31F102-CADA-43F1-B2A5-2F4187F664F3}" destId="{8ECD8B3E-20EC-4496-903F-2F3A17B4265F}" srcOrd="0" destOrd="0" presId="urn:microsoft.com/office/officeart/2005/8/layout/chevron2"/>
    <dgm:cxn modelId="{A25C1CAB-4B11-4D98-A99F-E0E67C0A8956}" type="presOf" srcId="{CFFE03C3-58C2-4C08-AEFF-7FC0693F8F99}" destId="{0EBF9152-E6C8-4EB1-BCE0-7DBAB6F426EC}" srcOrd="0" destOrd="0" presId="urn:microsoft.com/office/officeart/2005/8/layout/chevron2"/>
    <dgm:cxn modelId="{86FDF176-559F-4A32-A016-87881B1705DE}" type="presOf" srcId="{BF7B56A9-76BC-46FC-8AEA-B8D474378C77}" destId="{2AFAAECA-5F99-4DDB-A314-6ABB58805FD1}" srcOrd="0" destOrd="0" presId="urn:microsoft.com/office/officeart/2005/8/layout/chevron2"/>
    <dgm:cxn modelId="{EDA67811-573D-4CE9-887E-59C117B41352}" srcId="{43CC9AA8-8BF1-4CC6-9FAB-9A0D53DD45FC}" destId="{37F2F25A-5508-455E-BE62-408BB1D54D22}" srcOrd="1" destOrd="0" parTransId="{44303E48-6D61-4E75-8E7D-046B45209709}" sibTransId="{E28CCA92-9F07-403D-BC5A-4D74F0CEC09A}"/>
    <dgm:cxn modelId="{46E12301-667F-4C35-B610-428732F4CE9F}" type="presOf" srcId="{53BB73BA-6B2B-4BD5-9BD8-143E71A96752}" destId="{F61F9F40-82C9-409D-957D-F020983E8970}" srcOrd="0" destOrd="1" presId="urn:microsoft.com/office/officeart/2005/8/layout/chevron2"/>
    <dgm:cxn modelId="{8FEEFD42-0111-4E77-AAD2-F61D7C49EEC0}" type="presOf" srcId="{33A0E7B6-175A-4F27-802A-57936C3A4578}" destId="{F61F9F40-82C9-409D-957D-F020983E8970}" srcOrd="0" destOrd="0" presId="urn:microsoft.com/office/officeart/2005/8/layout/chevron2"/>
    <dgm:cxn modelId="{B7890983-0B8D-4E00-8019-14307C5ED3D4}" srcId="{DF2C7C66-42D3-44E2-9F44-D9EA2B437DD5}" destId="{BF7B56A9-76BC-46FC-8AEA-B8D474378C77}" srcOrd="2" destOrd="0" parTransId="{F097371D-DD48-4585-97DC-E6A617CD4F7C}" sibTransId="{389353F7-D77F-40B0-BF5A-66242CE73095}"/>
    <dgm:cxn modelId="{7E7C560C-4510-410A-B084-051725D20678}" srcId="{DF2C7C66-42D3-44E2-9F44-D9EA2B437DD5}" destId="{CE626990-74E1-4F95-8AE2-B16B4ABD50FF}" srcOrd="0" destOrd="0" parTransId="{D0A0BA48-3142-44E3-9CB8-7C1359152169}" sibTransId="{57593896-6898-4DDC-BF6A-83C2A3022762}"/>
    <dgm:cxn modelId="{D54B44E3-6CEB-4237-AC72-EA9FCFD74A40}" type="presOf" srcId="{280FE832-3F33-4FC2-89DA-B650424EB44E}" destId="{8ECD8B3E-20EC-4496-903F-2F3A17B4265F}" srcOrd="0" destOrd="1" presId="urn:microsoft.com/office/officeart/2005/8/layout/chevron2"/>
    <dgm:cxn modelId="{F8733944-9839-411B-92A5-080F5A39FFCF}" type="presOf" srcId="{CE626990-74E1-4F95-8AE2-B16B4ABD50FF}" destId="{7D22BDA0-5089-4D49-96C1-34260F9FB833}" srcOrd="0" destOrd="0" presId="urn:microsoft.com/office/officeart/2005/8/layout/chevron2"/>
    <dgm:cxn modelId="{24115E56-BE47-4361-A753-F147727019EB}" srcId="{BF7B56A9-76BC-46FC-8AEA-B8D474378C77}" destId="{33A0E7B6-175A-4F27-802A-57936C3A4578}" srcOrd="0" destOrd="0" parTransId="{2063B4BD-0755-49D6-BA66-3D3234EAB28E}" sibTransId="{901487AE-0162-4CED-A3C4-19416F018D25}"/>
    <dgm:cxn modelId="{60B55311-86E7-4D47-B9AF-094D4C71E1B1}" type="presOf" srcId="{37F2F25A-5508-455E-BE62-408BB1D54D22}" destId="{0EBF9152-E6C8-4EB1-BCE0-7DBAB6F426EC}" srcOrd="0" destOrd="1" presId="urn:microsoft.com/office/officeart/2005/8/layout/chevron2"/>
    <dgm:cxn modelId="{A5AA73AD-580D-4602-810F-5A4C90EA97F9}" srcId="{BF7B56A9-76BC-46FC-8AEA-B8D474378C77}" destId="{53BB73BA-6B2B-4BD5-9BD8-143E71A96752}" srcOrd="1" destOrd="0" parTransId="{38BED610-FCDC-4F3B-A848-7C697FE3030C}" sibTransId="{1BCF022D-D3E6-4533-A5B4-F899104399C3}"/>
    <dgm:cxn modelId="{6EBE3686-A55A-49D1-A570-21D1A82DF3BC}" srcId="{DF2C7C66-42D3-44E2-9F44-D9EA2B437DD5}" destId="{43CC9AA8-8BF1-4CC6-9FAB-9A0D53DD45FC}" srcOrd="1" destOrd="0" parTransId="{30EE759B-B064-4B62-8777-C4CF80669012}" sibTransId="{F0DE3C6E-508F-41C8-94B7-987659398BD3}"/>
    <dgm:cxn modelId="{4A63D8E9-2E95-46FE-8C0B-9FAF403B9210}" srcId="{CE626990-74E1-4F95-8AE2-B16B4ABD50FF}" destId="{280FE832-3F33-4FC2-89DA-B650424EB44E}" srcOrd="1" destOrd="0" parTransId="{2244F3D3-08A7-41DE-953C-A2F7DA2BA3C4}" sibTransId="{BBB8CA12-2DBE-4644-BCD9-F3DEC0DEA865}"/>
    <dgm:cxn modelId="{16068D2A-AA19-4222-9A27-D45B57113FE1}" type="presOf" srcId="{DF2C7C66-42D3-44E2-9F44-D9EA2B437DD5}" destId="{3D60513D-509C-4C05-B17B-76070F47B021}" srcOrd="0" destOrd="0" presId="urn:microsoft.com/office/officeart/2005/8/layout/chevron2"/>
    <dgm:cxn modelId="{687C7629-0D6D-45E9-9680-4AD537560EE7}" type="presParOf" srcId="{3D60513D-509C-4C05-B17B-76070F47B021}" destId="{80F5B060-FF31-4EFE-949C-79D10C92E88A}" srcOrd="0" destOrd="0" presId="urn:microsoft.com/office/officeart/2005/8/layout/chevron2"/>
    <dgm:cxn modelId="{867D62AE-C74B-485C-9CD9-ED5E32F41BE6}" type="presParOf" srcId="{80F5B060-FF31-4EFE-949C-79D10C92E88A}" destId="{7D22BDA0-5089-4D49-96C1-34260F9FB833}" srcOrd="0" destOrd="0" presId="urn:microsoft.com/office/officeart/2005/8/layout/chevron2"/>
    <dgm:cxn modelId="{2F37D1C7-131D-41D4-8FE3-4E47ADCAE570}" type="presParOf" srcId="{80F5B060-FF31-4EFE-949C-79D10C92E88A}" destId="{8ECD8B3E-20EC-4496-903F-2F3A17B4265F}" srcOrd="1" destOrd="0" presId="urn:microsoft.com/office/officeart/2005/8/layout/chevron2"/>
    <dgm:cxn modelId="{9BDE9DFB-0931-413C-9CB6-4813C5291628}" type="presParOf" srcId="{3D60513D-509C-4C05-B17B-76070F47B021}" destId="{14C0A6A4-F26E-42CC-A6D6-3CBD5194A3BC}" srcOrd="1" destOrd="0" presId="urn:microsoft.com/office/officeart/2005/8/layout/chevron2"/>
    <dgm:cxn modelId="{FBEF4F52-325A-461D-9F07-76BE6069EEA3}" type="presParOf" srcId="{3D60513D-509C-4C05-B17B-76070F47B021}" destId="{881427DD-57DB-4525-8A82-4A2364E3FAEF}" srcOrd="2" destOrd="0" presId="urn:microsoft.com/office/officeart/2005/8/layout/chevron2"/>
    <dgm:cxn modelId="{ABBABEE7-D736-4072-8B89-FC1B3090376A}" type="presParOf" srcId="{881427DD-57DB-4525-8A82-4A2364E3FAEF}" destId="{C24606C6-AB36-4643-BAF3-53FE95F2F404}" srcOrd="0" destOrd="0" presId="urn:microsoft.com/office/officeart/2005/8/layout/chevron2"/>
    <dgm:cxn modelId="{14D297EC-DCA9-4CB9-ACD8-FF2E973017B0}" type="presParOf" srcId="{881427DD-57DB-4525-8A82-4A2364E3FAEF}" destId="{0EBF9152-E6C8-4EB1-BCE0-7DBAB6F426EC}" srcOrd="1" destOrd="0" presId="urn:microsoft.com/office/officeart/2005/8/layout/chevron2"/>
    <dgm:cxn modelId="{02E50472-5684-46AB-A234-77CA91B75C74}" type="presParOf" srcId="{3D60513D-509C-4C05-B17B-76070F47B021}" destId="{E1F8C2B4-079D-4D60-9231-D47B7C87A9A9}" srcOrd="3" destOrd="0" presId="urn:microsoft.com/office/officeart/2005/8/layout/chevron2"/>
    <dgm:cxn modelId="{B2566E39-0B8A-4174-8E5A-E5EDED0B3EE2}" type="presParOf" srcId="{3D60513D-509C-4C05-B17B-76070F47B021}" destId="{8EF0B4A4-8470-4BC9-B902-EC0DE83CC584}" srcOrd="4" destOrd="0" presId="urn:microsoft.com/office/officeart/2005/8/layout/chevron2"/>
    <dgm:cxn modelId="{A564AFC5-C924-4DDB-9646-908684F41888}" type="presParOf" srcId="{8EF0B4A4-8470-4BC9-B902-EC0DE83CC584}" destId="{2AFAAECA-5F99-4DDB-A314-6ABB58805FD1}" srcOrd="0" destOrd="0" presId="urn:microsoft.com/office/officeart/2005/8/layout/chevron2"/>
    <dgm:cxn modelId="{8B379C43-F7C8-446A-A07C-17765AECC20D}" type="presParOf" srcId="{8EF0B4A4-8470-4BC9-B902-EC0DE83CC584}" destId="{F61F9F40-82C9-409D-957D-F020983E8970}" srcOrd="1" destOrd="0" presId="urn:microsoft.com/office/officeart/2005/8/layout/chevro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F2C7C66-42D3-44E2-9F44-D9EA2B437DD5}" type="doc">
      <dgm:prSet loTypeId="urn:microsoft.com/office/officeart/2005/8/layout/chevron2" loCatId="list" qsTypeId="urn:microsoft.com/office/officeart/2005/8/quickstyle/simple1" qsCatId="simple" csTypeId="urn:microsoft.com/office/officeart/2005/8/colors/accent3_2" csCatId="accent3" phldr="1"/>
      <dgm:spPr/>
      <dgm:t>
        <a:bodyPr/>
        <a:lstStyle/>
        <a:p>
          <a:endParaRPr lang="en-GB"/>
        </a:p>
      </dgm:t>
    </dgm:pt>
    <dgm:pt modelId="{CE626990-74E1-4F95-8AE2-B16B4ABD50FF}">
      <dgm:prSet phldrT="[Text]"/>
      <dgm:spPr/>
      <dgm:t>
        <a:bodyPr/>
        <a:lstStyle/>
        <a:p>
          <a:r>
            <a:rPr lang="en-GB">
              <a:latin typeface="Arial" pitchFamily="34" charset="0"/>
              <a:cs typeface="Arial" pitchFamily="34" charset="0"/>
            </a:rPr>
            <a:t>Stage 1</a:t>
          </a:r>
        </a:p>
      </dgm:t>
    </dgm:pt>
    <dgm:pt modelId="{D0A0BA48-3142-44E3-9CB8-7C1359152169}" type="parTrans" cxnId="{7E7C560C-4510-410A-B084-051725D20678}">
      <dgm:prSet/>
      <dgm:spPr/>
      <dgm:t>
        <a:bodyPr/>
        <a:lstStyle/>
        <a:p>
          <a:endParaRPr lang="en-GB"/>
        </a:p>
      </dgm:t>
    </dgm:pt>
    <dgm:pt modelId="{57593896-6898-4DDC-BF6A-83C2A3022762}" type="sibTrans" cxnId="{7E7C560C-4510-410A-B084-051725D20678}">
      <dgm:prSet/>
      <dgm:spPr/>
      <dgm:t>
        <a:bodyPr/>
        <a:lstStyle/>
        <a:p>
          <a:endParaRPr lang="en-GB"/>
        </a:p>
      </dgm:t>
    </dgm:pt>
    <dgm:pt modelId="{4A31F102-CADA-43F1-B2A5-2F4187F664F3}">
      <dgm:prSet phldrT="[Text]" custT="1"/>
      <dgm:spPr/>
      <dgm:t>
        <a:bodyPr/>
        <a:lstStyle/>
        <a:p>
          <a:r>
            <a:rPr lang="en-GB" sz="1200">
              <a:latin typeface="Arial" pitchFamily="34" charset="0"/>
              <a:cs typeface="Arial" pitchFamily="34" charset="0"/>
            </a:rPr>
            <a:t>Formal investigation the Headteacher or a designated member of the SLT </a:t>
          </a:r>
        </a:p>
      </dgm:t>
    </dgm:pt>
    <dgm:pt modelId="{44E23DDE-0AA7-4EE3-8F5B-BB6148C0BD3B}" type="parTrans" cxnId="{F66E31A5-AC60-4801-B605-24B52A5DBCBF}">
      <dgm:prSet/>
      <dgm:spPr/>
      <dgm:t>
        <a:bodyPr/>
        <a:lstStyle/>
        <a:p>
          <a:endParaRPr lang="en-GB"/>
        </a:p>
      </dgm:t>
    </dgm:pt>
    <dgm:pt modelId="{63081BDE-1305-4A11-9569-FD7F80A28BFC}" type="sibTrans" cxnId="{F66E31A5-AC60-4801-B605-24B52A5DBCBF}">
      <dgm:prSet/>
      <dgm:spPr/>
      <dgm:t>
        <a:bodyPr/>
        <a:lstStyle/>
        <a:p>
          <a:endParaRPr lang="en-GB"/>
        </a:p>
      </dgm:t>
    </dgm:pt>
    <dgm:pt modelId="{280FE832-3F33-4FC2-89DA-B650424EB44E}">
      <dgm:prSet phldrT="[Text]" custT="1"/>
      <dgm:spPr/>
      <dgm:t>
        <a:bodyPr/>
        <a:lstStyle/>
        <a:p>
          <a:r>
            <a:rPr lang="en-GB" sz="1200">
              <a:latin typeface="Arial" pitchFamily="34" charset="0"/>
              <a:cs typeface="Arial" pitchFamily="34" charset="0"/>
            </a:rPr>
            <a:t>Where dissatisfied with outcomes, progress to Stage 2</a:t>
          </a:r>
        </a:p>
      </dgm:t>
    </dgm:pt>
    <dgm:pt modelId="{2244F3D3-08A7-41DE-953C-A2F7DA2BA3C4}" type="parTrans" cxnId="{4A63D8E9-2E95-46FE-8C0B-9FAF403B9210}">
      <dgm:prSet/>
      <dgm:spPr/>
      <dgm:t>
        <a:bodyPr/>
        <a:lstStyle/>
        <a:p>
          <a:endParaRPr lang="en-GB"/>
        </a:p>
      </dgm:t>
    </dgm:pt>
    <dgm:pt modelId="{BBB8CA12-2DBE-4644-BCD9-F3DEC0DEA865}" type="sibTrans" cxnId="{4A63D8E9-2E95-46FE-8C0B-9FAF403B9210}">
      <dgm:prSet/>
      <dgm:spPr/>
      <dgm:t>
        <a:bodyPr/>
        <a:lstStyle/>
        <a:p>
          <a:endParaRPr lang="en-GB"/>
        </a:p>
      </dgm:t>
    </dgm:pt>
    <dgm:pt modelId="{43CC9AA8-8BF1-4CC6-9FAB-9A0D53DD45FC}">
      <dgm:prSet phldrT="[Text]"/>
      <dgm:spPr/>
      <dgm:t>
        <a:bodyPr/>
        <a:lstStyle/>
        <a:p>
          <a:r>
            <a:rPr lang="en-GB">
              <a:latin typeface="Arial" pitchFamily="34" charset="0"/>
              <a:cs typeface="Arial" pitchFamily="34" charset="0"/>
            </a:rPr>
            <a:t>Stage 2</a:t>
          </a:r>
        </a:p>
      </dgm:t>
    </dgm:pt>
    <dgm:pt modelId="{30EE759B-B064-4B62-8777-C4CF80669012}" type="parTrans" cxnId="{6EBE3686-A55A-49D1-A570-21D1A82DF3BC}">
      <dgm:prSet/>
      <dgm:spPr/>
      <dgm:t>
        <a:bodyPr/>
        <a:lstStyle/>
        <a:p>
          <a:endParaRPr lang="en-GB"/>
        </a:p>
      </dgm:t>
    </dgm:pt>
    <dgm:pt modelId="{F0DE3C6E-508F-41C8-94B7-987659398BD3}" type="sibTrans" cxnId="{6EBE3686-A55A-49D1-A570-21D1A82DF3BC}">
      <dgm:prSet/>
      <dgm:spPr/>
      <dgm:t>
        <a:bodyPr/>
        <a:lstStyle/>
        <a:p>
          <a:endParaRPr lang="en-GB"/>
        </a:p>
      </dgm:t>
    </dgm:pt>
    <dgm:pt modelId="{CFFE03C3-58C2-4C08-AEFF-7FC0693F8F99}">
      <dgm:prSet phldrT="[Text]" custT="1"/>
      <dgm:spPr/>
      <dgm:t>
        <a:bodyPr/>
        <a:lstStyle/>
        <a:p>
          <a:r>
            <a:rPr lang="en-GB" sz="1200">
              <a:latin typeface="Arial" pitchFamily="34" charset="0"/>
              <a:cs typeface="Arial" pitchFamily="34" charset="0"/>
            </a:rPr>
            <a:t>Formal investigation by Chair of Governors or nominated Governor</a:t>
          </a:r>
        </a:p>
      </dgm:t>
    </dgm:pt>
    <dgm:pt modelId="{F6F42DE5-98BF-46DE-9CB2-9791F0AB74A0}" type="parTrans" cxnId="{7DFBBB72-BA57-4537-95D6-B1935C44DD77}">
      <dgm:prSet/>
      <dgm:spPr/>
      <dgm:t>
        <a:bodyPr/>
        <a:lstStyle/>
        <a:p>
          <a:endParaRPr lang="en-GB"/>
        </a:p>
      </dgm:t>
    </dgm:pt>
    <dgm:pt modelId="{0F53FF88-EE1D-4136-A11D-9553CE05E140}" type="sibTrans" cxnId="{7DFBBB72-BA57-4537-95D6-B1935C44DD77}">
      <dgm:prSet/>
      <dgm:spPr/>
      <dgm:t>
        <a:bodyPr/>
        <a:lstStyle/>
        <a:p>
          <a:endParaRPr lang="en-GB"/>
        </a:p>
      </dgm:t>
    </dgm:pt>
    <dgm:pt modelId="{37F2F25A-5508-455E-BE62-408BB1D54D22}">
      <dgm:prSet phldrT="[Text]" custT="1"/>
      <dgm:spPr/>
      <dgm:t>
        <a:bodyPr/>
        <a:lstStyle/>
        <a:p>
          <a:r>
            <a:rPr lang="en-GB" sz="1200">
              <a:latin typeface="Arial" pitchFamily="34" charset="0"/>
              <a:cs typeface="Arial" pitchFamily="34" charset="0"/>
            </a:rPr>
            <a:t>Where dissatisfied with outcomes, progress to Stage 3</a:t>
          </a:r>
        </a:p>
      </dgm:t>
    </dgm:pt>
    <dgm:pt modelId="{44303E48-6D61-4E75-8E7D-046B45209709}" type="parTrans" cxnId="{EDA67811-573D-4CE9-887E-59C117B41352}">
      <dgm:prSet/>
      <dgm:spPr/>
      <dgm:t>
        <a:bodyPr/>
        <a:lstStyle/>
        <a:p>
          <a:endParaRPr lang="en-GB"/>
        </a:p>
      </dgm:t>
    </dgm:pt>
    <dgm:pt modelId="{E28CCA92-9F07-403D-BC5A-4D74F0CEC09A}" type="sibTrans" cxnId="{EDA67811-573D-4CE9-887E-59C117B41352}">
      <dgm:prSet/>
      <dgm:spPr/>
      <dgm:t>
        <a:bodyPr/>
        <a:lstStyle/>
        <a:p>
          <a:endParaRPr lang="en-GB"/>
        </a:p>
      </dgm:t>
    </dgm:pt>
    <dgm:pt modelId="{BF7B56A9-76BC-46FC-8AEA-B8D474378C77}">
      <dgm:prSet phldrT="[Text]"/>
      <dgm:spPr/>
      <dgm:t>
        <a:bodyPr/>
        <a:lstStyle/>
        <a:p>
          <a:r>
            <a:rPr lang="en-GB">
              <a:latin typeface="Arial" pitchFamily="34" charset="0"/>
              <a:cs typeface="Arial" pitchFamily="34" charset="0"/>
            </a:rPr>
            <a:t>Stage 3</a:t>
          </a:r>
        </a:p>
      </dgm:t>
    </dgm:pt>
    <dgm:pt modelId="{F097371D-DD48-4585-97DC-E6A617CD4F7C}" type="parTrans" cxnId="{B7890983-0B8D-4E00-8019-14307C5ED3D4}">
      <dgm:prSet/>
      <dgm:spPr/>
      <dgm:t>
        <a:bodyPr/>
        <a:lstStyle/>
        <a:p>
          <a:endParaRPr lang="en-GB"/>
        </a:p>
      </dgm:t>
    </dgm:pt>
    <dgm:pt modelId="{389353F7-D77F-40B0-BF5A-66242CE73095}" type="sibTrans" cxnId="{B7890983-0B8D-4E00-8019-14307C5ED3D4}">
      <dgm:prSet/>
      <dgm:spPr/>
      <dgm:t>
        <a:bodyPr/>
        <a:lstStyle/>
        <a:p>
          <a:endParaRPr lang="en-GB"/>
        </a:p>
      </dgm:t>
    </dgm:pt>
    <dgm:pt modelId="{33A0E7B6-175A-4F27-802A-57936C3A4578}">
      <dgm:prSet phldrT="[Text]" custT="1"/>
      <dgm:spPr/>
      <dgm:t>
        <a:bodyPr/>
        <a:lstStyle/>
        <a:p>
          <a:r>
            <a:rPr lang="en-GB" sz="1200">
              <a:latin typeface="Arial" pitchFamily="34" charset="0"/>
              <a:cs typeface="Arial" pitchFamily="34" charset="0"/>
            </a:rPr>
            <a:t>Formal appeal to panel of governors</a:t>
          </a:r>
        </a:p>
      </dgm:t>
    </dgm:pt>
    <dgm:pt modelId="{2063B4BD-0755-49D6-BA66-3D3234EAB28E}" type="parTrans" cxnId="{24115E56-BE47-4361-A753-F147727019EB}">
      <dgm:prSet/>
      <dgm:spPr/>
      <dgm:t>
        <a:bodyPr/>
        <a:lstStyle/>
        <a:p>
          <a:endParaRPr lang="en-GB"/>
        </a:p>
      </dgm:t>
    </dgm:pt>
    <dgm:pt modelId="{901487AE-0162-4CED-A3C4-19416F018D25}" type="sibTrans" cxnId="{24115E56-BE47-4361-A753-F147727019EB}">
      <dgm:prSet/>
      <dgm:spPr/>
      <dgm:t>
        <a:bodyPr/>
        <a:lstStyle/>
        <a:p>
          <a:endParaRPr lang="en-GB"/>
        </a:p>
      </dgm:t>
    </dgm:pt>
    <dgm:pt modelId="{53BB73BA-6B2B-4BD5-9BD8-143E71A96752}">
      <dgm:prSet phldrT="[Text]" custT="1"/>
      <dgm:spPr/>
      <dgm:t>
        <a:bodyPr/>
        <a:lstStyle/>
        <a:p>
          <a:r>
            <a:rPr lang="en-GB" sz="1200">
              <a:latin typeface="Arial" pitchFamily="34" charset="0"/>
              <a:cs typeface="Arial" pitchFamily="34" charset="0"/>
            </a:rPr>
            <a:t>This is the final stage of the school's complaints procedure. Where dissatisfied with outcomes, contact Department for Education</a:t>
          </a:r>
        </a:p>
      </dgm:t>
    </dgm:pt>
    <dgm:pt modelId="{38BED610-FCDC-4F3B-A848-7C697FE3030C}" type="parTrans" cxnId="{A5AA73AD-580D-4602-810F-5A4C90EA97F9}">
      <dgm:prSet/>
      <dgm:spPr/>
      <dgm:t>
        <a:bodyPr/>
        <a:lstStyle/>
        <a:p>
          <a:endParaRPr lang="en-GB"/>
        </a:p>
      </dgm:t>
    </dgm:pt>
    <dgm:pt modelId="{1BCF022D-D3E6-4533-A5B4-F899104399C3}" type="sibTrans" cxnId="{A5AA73AD-580D-4602-810F-5A4C90EA97F9}">
      <dgm:prSet/>
      <dgm:spPr/>
      <dgm:t>
        <a:bodyPr/>
        <a:lstStyle/>
        <a:p>
          <a:endParaRPr lang="en-GB"/>
        </a:p>
      </dgm:t>
    </dgm:pt>
    <dgm:pt modelId="{3D60513D-509C-4C05-B17B-76070F47B021}" type="pres">
      <dgm:prSet presAssocID="{DF2C7C66-42D3-44E2-9F44-D9EA2B437DD5}" presName="linearFlow" presStyleCnt="0">
        <dgm:presLayoutVars>
          <dgm:dir/>
          <dgm:animLvl val="lvl"/>
          <dgm:resizeHandles val="exact"/>
        </dgm:presLayoutVars>
      </dgm:prSet>
      <dgm:spPr/>
      <dgm:t>
        <a:bodyPr/>
        <a:lstStyle/>
        <a:p>
          <a:endParaRPr lang="en-GB"/>
        </a:p>
      </dgm:t>
    </dgm:pt>
    <dgm:pt modelId="{80F5B060-FF31-4EFE-949C-79D10C92E88A}" type="pres">
      <dgm:prSet presAssocID="{CE626990-74E1-4F95-8AE2-B16B4ABD50FF}" presName="composite" presStyleCnt="0"/>
      <dgm:spPr/>
    </dgm:pt>
    <dgm:pt modelId="{7D22BDA0-5089-4D49-96C1-34260F9FB833}" type="pres">
      <dgm:prSet presAssocID="{CE626990-74E1-4F95-8AE2-B16B4ABD50FF}" presName="parentText" presStyleLbl="alignNode1" presStyleIdx="0" presStyleCnt="3">
        <dgm:presLayoutVars>
          <dgm:chMax val="1"/>
          <dgm:bulletEnabled val="1"/>
        </dgm:presLayoutVars>
      </dgm:prSet>
      <dgm:spPr/>
      <dgm:t>
        <a:bodyPr/>
        <a:lstStyle/>
        <a:p>
          <a:endParaRPr lang="en-GB"/>
        </a:p>
      </dgm:t>
    </dgm:pt>
    <dgm:pt modelId="{8ECD8B3E-20EC-4496-903F-2F3A17B4265F}" type="pres">
      <dgm:prSet presAssocID="{CE626990-74E1-4F95-8AE2-B16B4ABD50FF}" presName="descendantText" presStyleLbl="alignAcc1" presStyleIdx="0" presStyleCnt="3" custLinFactNeighborX="0" custLinFactNeighborY="-213">
        <dgm:presLayoutVars>
          <dgm:bulletEnabled val="1"/>
        </dgm:presLayoutVars>
      </dgm:prSet>
      <dgm:spPr/>
      <dgm:t>
        <a:bodyPr/>
        <a:lstStyle/>
        <a:p>
          <a:endParaRPr lang="en-GB"/>
        </a:p>
      </dgm:t>
    </dgm:pt>
    <dgm:pt modelId="{14C0A6A4-F26E-42CC-A6D6-3CBD5194A3BC}" type="pres">
      <dgm:prSet presAssocID="{57593896-6898-4DDC-BF6A-83C2A3022762}" presName="sp" presStyleCnt="0"/>
      <dgm:spPr/>
    </dgm:pt>
    <dgm:pt modelId="{881427DD-57DB-4525-8A82-4A2364E3FAEF}" type="pres">
      <dgm:prSet presAssocID="{43CC9AA8-8BF1-4CC6-9FAB-9A0D53DD45FC}" presName="composite" presStyleCnt="0"/>
      <dgm:spPr/>
    </dgm:pt>
    <dgm:pt modelId="{C24606C6-AB36-4643-BAF3-53FE95F2F404}" type="pres">
      <dgm:prSet presAssocID="{43CC9AA8-8BF1-4CC6-9FAB-9A0D53DD45FC}" presName="parentText" presStyleLbl="alignNode1" presStyleIdx="1" presStyleCnt="3" custLinFactNeighborX="0" custLinFactNeighborY="9220">
        <dgm:presLayoutVars>
          <dgm:chMax val="1"/>
          <dgm:bulletEnabled val="1"/>
        </dgm:presLayoutVars>
      </dgm:prSet>
      <dgm:spPr/>
      <dgm:t>
        <a:bodyPr/>
        <a:lstStyle/>
        <a:p>
          <a:endParaRPr lang="en-GB"/>
        </a:p>
      </dgm:t>
    </dgm:pt>
    <dgm:pt modelId="{0EBF9152-E6C8-4EB1-BCE0-7DBAB6F426EC}" type="pres">
      <dgm:prSet presAssocID="{43CC9AA8-8BF1-4CC6-9FAB-9A0D53DD45FC}" presName="descendantText" presStyleLbl="alignAcc1" presStyleIdx="1" presStyleCnt="3" custLinFactNeighborX="0" custLinFactNeighborY="9456">
        <dgm:presLayoutVars>
          <dgm:bulletEnabled val="1"/>
        </dgm:presLayoutVars>
      </dgm:prSet>
      <dgm:spPr/>
      <dgm:t>
        <a:bodyPr/>
        <a:lstStyle/>
        <a:p>
          <a:endParaRPr lang="en-GB"/>
        </a:p>
      </dgm:t>
    </dgm:pt>
    <dgm:pt modelId="{E1F8C2B4-079D-4D60-9231-D47B7C87A9A9}" type="pres">
      <dgm:prSet presAssocID="{F0DE3C6E-508F-41C8-94B7-987659398BD3}" presName="sp" presStyleCnt="0"/>
      <dgm:spPr/>
    </dgm:pt>
    <dgm:pt modelId="{8EF0B4A4-8470-4BC9-B902-EC0DE83CC584}" type="pres">
      <dgm:prSet presAssocID="{BF7B56A9-76BC-46FC-8AEA-B8D474378C77}" presName="composite" presStyleCnt="0"/>
      <dgm:spPr/>
    </dgm:pt>
    <dgm:pt modelId="{2AFAAECA-5F99-4DDB-A314-6ABB58805FD1}" type="pres">
      <dgm:prSet presAssocID="{BF7B56A9-76BC-46FC-8AEA-B8D474378C77}" presName="parentText" presStyleLbl="alignNode1" presStyleIdx="2" presStyleCnt="3">
        <dgm:presLayoutVars>
          <dgm:chMax val="1"/>
          <dgm:bulletEnabled val="1"/>
        </dgm:presLayoutVars>
      </dgm:prSet>
      <dgm:spPr/>
      <dgm:t>
        <a:bodyPr/>
        <a:lstStyle/>
        <a:p>
          <a:endParaRPr lang="en-GB"/>
        </a:p>
      </dgm:t>
    </dgm:pt>
    <dgm:pt modelId="{F61F9F40-82C9-409D-957D-F020983E8970}" type="pres">
      <dgm:prSet presAssocID="{BF7B56A9-76BC-46FC-8AEA-B8D474378C77}" presName="descendantText" presStyleLbl="alignAcc1" presStyleIdx="2" presStyleCnt="3" custScaleY="165834" custLinFactNeighborX="0" custLinFactNeighborY="3614">
        <dgm:presLayoutVars>
          <dgm:bulletEnabled val="1"/>
        </dgm:presLayoutVars>
      </dgm:prSet>
      <dgm:spPr/>
      <dgm:t>
        <a:bodyPr/>
        <a:lstStyle/>
        <a:p>
          <a:endParaRPr lang="en-GB"/>
        </a:p>
      </dgm:t>
    </dgm:pt>
  </dgm:ptLst>
  <dgm:cxnLst>
    <dgm:cxn modelId="{F66E31A5-AC60-4801-B605-24B52A5DBCBF}" srcId="{CE626990-74E1-4F95-8AE2-B16B4ABD50FF}" destId="{4A31F102-CADA-43F1-B2A5-2F4187F664F3}" srcOrd="0" destOrd="0" parTransId="{44E23DDE-0AA7-4EE3-8F5B-BB6148C0BD3B}" sibTransId="{63081BDE-1305-4A11-9569-FD7F80A28BFC}"/>
    <dgm:cxn modelId="{7DFBBB72-BA57-4537-95D6-B1935C44DD77}" srcId="{43CC9AA8-8BF1-4CC6-9FAB-9A0D53DD45FC}" destId="{CFFE03C3-58C2-4C08-AEFF-7FC0693F8F99}" srcOrd="0" destOrd="0" parTransId="{F6F42DE5-98BF-46DE-9CB2-9791F0AB74A0}" sibTransId="{0F53FF88-EE1D-4136-A11D-9553CE05E140}"/>
    <dgm:cxn modelId="{CBA755BA-6260-4E81-B696-9B307B3AA73D}" type="presOf" srcId="{280FE832-3F33-4FC2-89DA-B650424EB44E}" destId="{8ECD8B3E-20EC-4496-903F-2F3A17B4265F}" srcOrd="0" destOrd="1" presId="urn:microsoft.com/office/officeart/2005/8/layout/chevron2"/>
    <dgm:cxn modelId="{EDA67811-573D-4CE9-887E-59C117B41352}" srcId="{43CC9AA8-8BF1-4CC6-9FAB-9A0D53DD45FC}" destId="{37F2F25A-5508-455E-BE62-408BB1D54D22}" srcOrd="1" destOrd="0" parTransId="{44303E48-6D61-4E75-8E7D-046B45209709}" sibTransId="{E28CCA92-9F07-403D-BC5A-4D74F0CEC09A}"/>
    <dgm:cxn modelId="{B7890983-0B8D-4E00-8019-14307C5ED3D4}" srcId="{DF2C7C66-42D3-44E2-9F44-D9EA2B437DD5}" destId="{BF7B56A9-76BC-46FC-8AEA-B8D474378C77}" srcOrd="2" destOrd="0" parTransId="{F097371D-DD48-4585-97DC-E6A617CD4F7C}" sibTransId="{389353F7-D77F-40B0-BF5A-66242CE73095}"/>
    <dgm:cxn modelId="{7E7C560C-4510-410A-B084-051725D20678}" srcId="{DF2C7C66-42D3-44E2-9F44-D9EA2B437DD5}" destId="{CE626990-74E1-4F95-8AE2-B16B4ABD50FF}" srcOrd="0" destOrd="0" parTransId="{D0A0BA48-3142-44E3-9CB8-7C1359152169}" sibTransId="{57593896-6898-4DDC-BF6A-83C2A3022762}"/>
    <dgm:cxn modelId="{00F99964-BD83-4910-AFA6-7F2EEED7E66D}" type="presOf" srcId="{43CC9AA8-8BF1-4CC6-9FAB-9A0D53DD45FC}" destId="{C24606C6-AB36-4643-BAF3-53FE95F2F404}" srcOrd="0" destOrd="0" presId="urn:microsoft.com/office/officeart/2005/8/layout/chevron2"/>
    <dgm:cxn modelId="{45D00E42-F169-4E85-BBE2-EA9BC5431F2D}" type="presOf" srcId="{BF7B56A9-76BC-46FC-8AEA-B8D474378C77}" destId="{2AFAAECA-5F99-4DDB-A314-6ABB58805FD1}" srcOrd="0" destOrd="0" presId="urn:microsoft.com/office/officeart/2005/8/layout/chevron2"/>
    <dgm:cxn modelId="{212A4D36-8AEF-4E47-A419-8502456D9AFA}" type="presOf" srcId="{CE626990-74E1-4F95-8AE2-B16B4ABD50FF}" destId="{7D22BDA0-5089-4D49-96C1-34260F9FB833}" srcOrd="0" destOrd="0" presId="urn:microsoft.com/office/officeart/2005/8/layout/chevron2"/>
    <dgm:cxn modelId="{0EE084BC-D385-46E6-BBD2-728FECE06E4E}" type="presOf" srcId="{DF2C7C66-42D3-44E2-9F44-D9EA2B437DD5}" destId="{3D60513D-509C-4C05-B17B-76070F47B021}" srcOrd="0" destOrd="0" presId="urn:microsoft.com/office/officeart/2005/8/layout/chevron2"/>
    <dgm:cxn modelId="{24115E56-BE47-4361-A753-F147727019EB}" srcId="{BF7B56A9-76BC-46FC-8AEA-B8D474378C77}" destId="{33A0E7B6-175A-4F27-802A-57936C3A4578}" srcOrd="0" destOrd="0" parTransId="{2063B4BD-0755-49D6-BA66-3D3234EAB28E}" sibTransId="{901487AE-0162-4CED-A3C4-19416F018D25}"/>
    <dgm:cxn modelId="{CACEFC4B-7709-4D20-BEE1-D4DEE4D7F2CE}" type="presOf" srcId="{53BB73BA-6B2B-4BD5-9BD8-143E71A96752}" destId="{F61F9F40-82C9-409D-957D-F020983E8970}" srcOrd="0" destOrd="1" presId="urn:microsoft.com/office/officeart/2005/8/layout/chevron2"/>
    <dgm:cxn modelId="{CE769F12-6AED-480D-864E-554BC1851924}" type="presOf" srcId="{37F2F25A-5508-455E-BE62-408BB1D54D22}" destId="{0EBF9152-E6C8-4EB1-BCE0-7DBAB6F426EC}" srcOrd="0" destOrd="1" presId="urn:microsoft.com/office/officeart/2005/8/layout/chevron2"/>
    <dgm:cxn modelId="{91C8893D-4EFD-4143-A080-E59E9118519D}" type="presOf" srcId="{CFFE03C3-58C2-4C08-AEFF-7FC0693F8F99}" destId="{0EBF9152-E6C8-4EB1-BCE0-7DBAB6F426EC}" srcOrd="0" destOrd="0" presId="urn:microsoft.com/office/officeart/2005/8/layout/chevron2"/>
    <dgm:cxn modelId="{F6D11C92-609F-4F27-B882-601212A1EA41}" type="presOf" srcId="{4A31F102-CADA-43F1-B2A5-2F4187F664F3}" destId="{8ECD8B3E-20EC-4496-903F-2F3A17B4265F}" srcOrd="0" destOrd="0" presId="urn:microsoft.com/office/officeart/2005/8/layout/chevron2"/>
    <dgm:cxn modelId="{A5AA73AD-580D-4602-810F-5A4C90EA97F9}" srcId="{BF7B56A9-76BC-46FC-8AEA-B8D474378C77}" destId="{53BB73BA-6B2B-4BD5-9BD8-143E71A96752}" srcOrd="1" destOrd="0" parTransId="{38BED610-FCDC-4F3B-A848-7C697FE3030C}" sibTransId="{1BCF022D-D3E6-4533-A5B4-F899104399C3}"/>
    <dgm:cxn modelId="{4A63D8E9-2E95-46FE-8C0B-9FAF403B9210}" srcId="{CE626990-74E1-4F95-8AE2-B16B4ABD50FF}" destId="{280FE832-3F33-4FC2-89DA-B650424EB44E}" srcOrd="1" destOrd="0" parTransId="{2244F3D3-08A7-41DE-953C-A2F7DA2BA3C4}" sibTransId="{BBB8CA12-2DBE-4644-BCD9-F3DEC0DEA865}"/>
    <dgm:cxn modelId="{6EBE3686-A55A-49D1-A570-21D1A82DF3BC}" srcId="{DF2C7C66-42D3-44E2-9F44-D9EA2B437DD5}" destId="{43CC9AA8-8BF1-4CC6-9FAB-9A0D53DD45FC}" srcOrd="1" destOrd="0" parTransId="{30EE759B-B064-4B62-8777-C4CF80669012}" sibTransId="{F0DE3C6E-508F-41C8-94B7-987659398BD3}"/>
    <dgm:cxn modelId="{B696F6E0-A6F7-4946-AEF7-4707F065F4E4}" type="presOf" srcId="{33A0E7B6-175A-4F27-802A-57936C3A4578}" destId="{F61F9F40-82C9-409D-957D-F020983E8970}" srcOrd="0" destOrd="0" presId="urn:microsoft.com/office/officeart/2005/8/layout/chevron2"/>
    <dgm:cxn modelId="{A90082AB-106D-4F0E-9BDB-1417C45ABE2F}" type="presParOf" srcId="{3D60513D-509C-4C05-B17B-76070F47B021}" destId="{80F5B060-FF31-4EFE-949C-79D10C92E88A}" srcOrd="0" destOrd="0" presId="urn:microsoft.com/office/officeart/2005/8/layout/chevron2"/>
    <dgm:cxn modelId="{3780081F-6544-45C3-9999-C31838E23BAA}" type="presParOf" srcId="{80F5B060-FF31-4EFE-949C-79D10C92E88A}" destId="{7D22BDA0-5089-4D49-96C1-34260F9FB833}" srcOrd="0" destOrd="0" presId="urn:microsoft.com/office/officeart/2005/8/layout/chevron2"/>
    <dgm:cxn modelId="{6DE86A45-FF25-4EF8-9185-BA3CB1E2903D}" type="presParOf" srcId="{80F5B060-FF31-4EFE-949C-79D10C92E88A}" destId="{8ECD8B3E-20EC-4496-903F-2F3A17B4265F}" srcOrd="1" destOrd="0" presId="urn:microsoft.com/office/officeart/2005/8/layout/chevron2"/>
    <dgm:cxn modelId="{07730BC5-4487-45BC-BA4B-BD17DD1A90F3}" type="presParOf" srcId="{3D60513D-509C-4C05-B17B-76070F47B021}" destId="{14C0A6A4-F26E-42CC-A6D6-3CBD5194A3BC}" srcOrd="1" destOrd="0" presId="urn:microsoft.com/office/officeart/2005/8/layout/chevron2"/>
    <dgm:cxn modelId="{F15DA52F-F36B-46D9-845B-6FB489D5D55B}" type="presParOf" srcId="{3D60513D-509C-4C05-B17B-76070F47B021}" destId="{881427DD-57DB-4525-8A82-4A2364E3FAEF}" srcOrd="2" destOrd="0" presId="urn:microsoft.com/office/officeart/2005/8/layout/chevron2"/>
    <dgm:cxn modelId="{CF8AD627-B920-4E00-92E4-B20A19185AB4}" type="presParOf" srcId="{881427DD-57DB-4525-8A82-4A2364E3FAEF}" destId="{C24606C6-AB36-4643-BAF3-53FE95F2F404}" srcOrd="0" destOrd="0" presId="urn:microsoft.com/office/officeart/2005/8/layout/chevron2"/>
    <dgm:cxn modelId="{FA7D7F34-33B6-4C59-8809-662AD64EB7E8}" type="presParOf" srcId="{881427DD-57DB-4525-8A82-4A2364E3FAEF}" destId="{0EBF9152-E6C8-4EB1-BCE0-7DBAB6F426EC}" srcOrd="1" destOrd="0" presId="urn:microsoft.com/office/officeart/2005/8/layout/chevron2"/>
    <dgm:cxn modelId="{0320CD70-66F3-4A69-BCAF-87FDA1D7179D}" type="presParOf" srcId="{3D60513D-509C-4C05-B17B-76070F47B021}" destId="{E1F8C2B4-079D-4D60-9231-D47B7C87A9A9}" srcOrd="3" destOrd="0" presId="urn:microsoft.com/office/officeart/2005/8/layout/chevron2"/>
    <dgm:cxn modelId="{C9287FA4-6EA0-4E6F-B89A-4FF4C2A85F70}" type="presParOf" srcId="{3D60513D-509C-4C05-B17B-76070F47B021}" destId="{8EF0B4A4-8470-4BC9-B902-EC0DE83CC584}" srcOrd="4" destOrd="0" presId="urn:microsoft.com/office/officeart/2005/8/layout/chevron2"/>
    <dgm:cxn modelId="{9DF64C83-FEEA-4D50-9B4E-0900108FC5A0}" type="presParOf" srcId="{8EF0B4A4-8470-4BC9-B902-EC0DE83CC584}" destId="{2AFAAECA-5F99-4DDB-A314-6ABB58805FD1}" srcOrd="0" destOrd="0" presId="urn:microsoft.com/office/officeart/2005/8/layout/chevron2"/>
    <dgm:cxn modelId="{AE55077E-D4E3-404C-B8A6-9D5EF77F3BFE}" type="presParOf" srcId="{8EF0B4A4-8470-4BC9-B902-EC0DE83CC584}" destId="{F61F9F40-82C9-409D-957D-F020983E8970}" srcOrd="1" destOrd="0" presId="urn:microsoft.com/office/officeart/2005/8/layout/chevron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22BDA0-5089-4D49-96C1-34260F9FB833}">
      <dsp:nvSpPr>
        <dsp:cNvPr id="0" name=""/>
        <dsp:cNvSpPr/>
      </dsp:nvSpPr>
      <dsp:spPr>
        <a:xfrm rot="5400000">
          <a:off x="-123969" y="125113"/>
          <a:ext cx="826465" cy="578525"/>
        </a:xfrm>
        <a:prstGeom prst="chevron">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latin typeface="Arial" pitchFamily="34" charset="0"/>
              <a:cs typeface="Arial" pitchFamily="34" charset="0"/>
            </a:rPr>
            <a:t>Stage 1</a:t>
          </a:r>
        </a:p>
      </dsp:txBody>
      <dsp:txXfrm rot="-5400000">
        <a:off x="2" y="290406"/>
        <a:ext cx="578525" cy="247940"/>
      </dsp:txXfrm>
    </dsp:sp>
    <dsp:sp modelId="{8ECD8B3E-20EC-4496-903F-2F3A17B4265F}">
      <dsp:nvSpPr>
        <dsp:cNvPr id="0" name=""/>
        <dsp:cNvSpPr/>
      </dsp:nvSpPr>
      <dsp:spPr>
        <a:xfrm rot="5400000">
          <a:off x="2408261" y="-1829735"/>
          <a:ext cx="537202" cy="4196674"/>
        </a:xfrm>
        <a:prstGeom prst="round2Same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itchFamily="34" charset="0"/>
              <a:cs typeface="Arial" pitchFamily="34" charset="0"/>
            </a:rPr>
            <a:t>Formal investigation the Headteacher or a designated member of the SLT </a:t>
          </a:r>
        </a:p>
        <a:p>
          <a:pPr marL="114300" lvl="1" indent="-114300" algn="l" defTabSz="533400">
            <a:lnSpc>
              <a:spcPct val="90000"/>
            </a:lnSpc>
            <a:spcBef>
              <a:spcPct val="0"/>
            </a:spcBef>
            <a:spcAft>
              <a:spcPct val="15000"/>
            </a:spcAft>
            <a:buChar char="••"/>
          </a:pPr>
          <a:r>
            <a:rPr lang="en-GB" sz="1200" kern="1200">
              <a:latin typeface="Arial" pitchFamily="34" charset="0"/>
              <a:cs typeface="Arial" pitchFamily="34" charset="0"/>
            </a:rPr>
            <a:t>Where dissatisfied with outcomes, progress to Stage 2</a:t>
          </a:r>
        </a:p>
      </dsp:txBody>
      <dsp:txXfrm rot="-5400000">
        <a:off x="578525" y="26225"/>
        <a:ext cx="4170450" cy="484754"/>
      </dsp:txXfrm>
    </dsp:sp>
    <dsp:sp modelId="{C24606C6-AB36-4643-BAF3-53FE95F2F404}">
      <dsp:nvSpPr>
        <dsp:cNvPr id="0" name=""/>
        <dsp:cNvSpPr/>
      </dsp:nvSpPr>
      <dsp:spPr>
        <a:xfrm rot="5400000">
          <a:off x="-123969" y="854221"/>
          <a:ext cx="826465" cy="578525"/>
        </a:xfrm>
        <a:prstGeom prst="chevron">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latin typeface="Arial" pitchFamily="34" charset="0"/>
              <a:cs typeface="Arial" pitchFamily="34" charset="0"/>
            </a:rPr>
            <a:t>Stage 2</a:t>
          </a:r>
        </a:p>
      </dsp:txBody>
      <dsp:txXfrm rot="-5400000">
        <a:off x="2" y="1019514"/>
        <a:ext cx="578525" cy="247940"/>
      </dsp:txXfrm>
    </dsp:sp>
    <dsp:sp modelId="{0EBF9152-E6C8-4EB1-BCE0-7DBAB6F426EC}">
      <dsp:nvSpPr>
        <dsp:cNvPr id="0" name=""/>
        <dsp:cNvSpPr/>
      </dsp:nvSpPr>
      <dsp:spPr>
        <a:xfrm rot="5400000">
          <a:off x="2408261" y="-1124886"/>
          <a:ext cx="537202" cy="4196674"/>
        </a:xfrm>
        <a:prstGeom prst="round2Same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itchFamily="34" charset="0"/>
              <a:cs typeface="Arial" pitchFamily="34" charset="0"/>
            </a:rPr>
            <a:t>Formal investigation by Chair of Governors or nominated Governor</a:t>
          </a:r>
        </a:p>
        <a:p>
          <a:pPr marL="114300" lvl="1" indent="-114300" algn="l" defTabSz="533400">
            <a:lnSpc>
              <a:spcPct val="90000"/>
            </a:lnSpc>
            <a:spcBef>
              <a:spcPct val="0"/>
            </a:spcBef>
            <a:spcAft>
              <a:spcPct val="15000"/>
            </a:spcAft>
            <a:buChar char="••"/>
          </a:pPr>
          <a:r>
            <a:rPr lang="en-GB" sz="1200" kern="1200">
              <a:latin typeface="Arial" pitchFamily="34" charset="0"/>
              <a:cs typeface="Arial" pitchFamily="34" charset="0"/>
            </a:rPr>
            <a:t>Where dissatisfied with outcomes, progress to Stage 3</a:t>
          </a:r>
        </a:p>
      </dsp:txBody>
      <dsp:txXfrm rot="-5400000">
        <a:off x="578525" y="731074"/>
        <a:ext cx="4170450" cy="484754"/>
      </dsp:txXfrm>
    </dsp:sp>
    <dsp:sp modelId="{2AFAAECA-5F99-4DDB-A314-6ABB58805FD1}">
      <dsp:nvSpPr>
        <dsp:cNvPr id="0" name=""/>
        <dsp:cNvSpPr/>
      </dsp:nvSpPr>
      <dsp:spPr>
        <a:xfrm rot="5400000">
          <a:off x="-123969" y="1607760"/>
          <a:ext cx="826465" cy="578525"/>
        </a:xfrm>
        <a:prstGeom prst="chevron">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latin typeface="Arial" pitchFamily="34" charset="0"/>
              <a:cs typeface="Arial" pitchFamily="34" charset="0"/>
            </a:rPr>
            <a:t>Stage 3</a:t>
          </a:r>
        </a:p>
      </dsp:txBody>
      <dsp:txXfrm rot="-5400000">
        <a:off x="2" y="1773053"/>
        <a:ext cx="578525" cy="247940"/>
      </dsp:txXfrm>
    </dsp:sp>
    <dsp:sp modelId="{F61F9F40-82C9-409D-957D-F020983E8970}">
      <dsp:nvSpPr>
        <dsp:cNvPr id="0" name=""/>
        <dsp:cNvSpPr/>
      </dsp:nvSpPr>
      <dsp:spPr>
        <a:xfrm rot="5400000">
          <a:off x="2231430" y="-326530"/>
          <a:ext cx="890864" cy="4196674"/>
        </a:xfrm>
        <a:prstGeom prst="round2Same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itchFamily="34" charset="0"/>
              <a:cs typeface="Arial" pitchFamily="34" charset="0"/>
            </a:rPr>
            <a:t>Formal appeal to panel of governors</a:t>
          </a:r>
        </a:p>
        <a:p>
          <a:pPr marL="114300" lvl="1" indent="-114300" algn="l" defTabSz="533400">
            <a:lnSpc>
              <a:spcPct val="90000"/>
            </a:lnSpc>
            <a:spcBef>
              <a:spcPct val="0"/>
            </a:spcBef>
            <a:spcAft>
              <a:spcPct val="15000"/>
            </a:spcAft>
            <a:buChar char="••"/>
          </a:pPr>
          <a:r>
            <a:rPr lang="en-GB" sz="1200" kern="1200">
              <a:latin typeface="Arial" pitchFamily="34" charset="0"/>
              <a:cs typeface="Arial" pitchFamily="34" charset="0"/>
            </a:rPr>
            <a:t>This is the final stage of the school's complaints procedure. Where dissatisfied with outcomes, contact Department for Education</a:t>
          </a:r>
        </a:p>
      </dsp:txBody>
      <dsp:txXfrm rot="-5400000">
        <a:off x="578525" y="1369863"/>
        <a:ext cx="4153186" cy="80388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22BDA0-5089-4D49-96C1-34260F9FB833}">
      <dsp:nvSpPr>
        <dsp:cNvPr id="0" name=""/>
        <dsp:cNvSpPr/>
      </dsp:nvSpPr>
      <dsp:spPr>
        <a:xfrm rot="5400000">
          <a:off x="-127205" y="128378"/>
          <a:ext cx="848035" cy="593624"/>
        </a:xfrm>
        <a:prstGeom prst="chevron">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latin typeface="Arial" pitchFamily="34" charset="0"/>
              <a:cs typeface="Arial" pitchFamily="34" charset="0"/>
            </a:rPr>
            <a:t>Stage 1</a:t>
          </a:r>
        </a:p>
      </dsp:txBody>
      <dsp:txXfrm rot="-5400000">
        <a:off x="1" y="297984"/>
        <a:ext cx="593624" cy="254411"/>
      </dsp:txXfrm>
    </dsp:sp>
    <dsp:sp modelId="{8ECD8B3E-20EC-4496-903F-2F3A17B4265F}">
      <dsp:nvSpPr>
        <dsp:cNvPr id="0" name=""/>
        <dsp:cNvSpPr/>
      </dsp:nvSpPr>
      <dsp:spPr>
        <a:xfrm rot="5400000">
          <a:off x="2426263" y="-1832638"/>
          <a:ext cx="551223" cy="4216500"/>
        </a:xfrm>
        <a:prstGeom prst="round2Same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itchFamily="34" charset="0"/>
              <a:cs typeface="Arial" pitchFamily="34" charset="0"/>
            </a:rPr>
            <a:t>Formal investigation the Headteacher or a designated member of the SLT </a:t>
          </a:r>
        </a:p>
        <a:p>
          <a:pPr marL="114300" lvl="1" indent="-114300" algn="l" defTabSz="533400">
            <a:lnSpc>
              <a:spcPct val="90000"/>
            </a:lnSpc>
            <a:spcBef>
              <a:spcPct val="0"/>
            </a:spcBef>
            <a:spcAft>
              <a:spcPct val="15000"/>
            </a:spcAft>
            <a:buChar char="••"/>
          </a:pPr>
          <a:r>
            <a:rPr lang="en-GB" sz="1200" kern="1200">
              <a:latin typeface="Arial" pitchFamily="34" charset="0"/>
              <a:cs typeface="Arial" pitchFamily="34" charset="0"/>
            </a:rPr>
            <a:t>Where dissatisfied with outcomes, progress to Stage 2</a:t>
          </a:r>
        </a:p>
      </dsp:txBody>
      <dsp:txXfrm rot="-5400000">
        <a:off x="593625" y="26908"/>
        <a:ext cx="4189592" cy="497407"/>
      </dsp:txXfrm>
    </dsp:sp>
    <dsp:sp modelId="{C24606C6-AB36-4643-BAF3-53FE95F2F404}">
      <dsp:nvSpPr>
        <dsp:cNvPr id="0" name=""/>
        <dsp:cNvSpPr/>
      </dsp:nvSpPr>
      <dsp:spPr>
        <a:xfrm rot="5400000">
          <a:off x="-127205" y="876515"/>
          <a:ext cx="848035" cy="593624"/>
        </a:xfrm>
        <a:prstGeom prst="chevron">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latin typeface="Arial" pitchFamily="34" charset="0"/>
              <a:cs typeface="Arial" pitchFamily="34" charset="0"/>
            </a:rPr>
            <a:t>Stage 2</a:t>
          </a:r>
        </a:p>
      </dsp:txBody>
      <dsp:txXfrm rot="-5400000">
        <a:off x="1" y="1046121"/>
        <a:ext cx="593624" cy="254411"/>
      </dsp:txXfrm>
    </dsp:sp>
    <dsp:sp modelId="{0EBF9152-E6C8-4EB1-BCE0-7DBAB6F426EC}">
      <dsp:nvSpPr>
        <dsp:cNvPr id="0" name=""/>
        <dsp:cNvSpPr/>
      </dsp:nvSpPr>
      <dsp:spPr>
        <a:xfrm rot="5400000">
          <a:off x="2426263" y="-1109393"/>
          <a:ext cx="551223" cy="4216500"/>
        </a:xfrm>
        <a:prstGeom prst="round2Same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itchFamily="34" charset="0"/>
              <a:cs typeface="Arial" pitchFamily="34" charset="0"/>
            </a:rPr>
            <a:t>Formal investigation by Chair of Governors or nominated Governor</a:t>
          </a:r>
        </a:p>
        <a:p>
          <a:pPr marL="114300" lvl="1" indent="-114300" algn="l" defTabSz="533400">
            <a:lnSpc>
              <a:spcPct val="90000"/>
            </a:lnSpc>
            <a:spcBef>
              <a:spcPct val="0"/>
            </a:spcBef>
            <a:spcAft>
              <a:spcPct val="15000"/>
            </a:spcAft>
            <a:buChar char="••"/>
          </a:pPr>
          <a:r>
            <a:rPr lang="en-GB" sz="1200" kern="1200">
              <a:latin typeface="Arial" pitchFamily="34" charset="0"/>
              <a:cs typeface="Arial" pitchFamily="34" charset="0"/>
            </a:rPr>
            <a:t>Where dissatisfied with outcomes, progress to Stage 3</a:t>
          </a:r>
        </a:p>
      </dsp:txBody>
      <dsp:txXfrm rot="-5400000">
        <a:off x="593625" y="750153"/>
        <a:ext cx="4189592" cy="497407"/>
      </dsp:txXfrm>
    </dsp:sp>
    <dsp:sp modelId="{2AFAAECA-5F99-4DDB-A314-6ABB58805FD1}">
      <dsp:nvSpPr>
        <dsp:cNvPr id="0" name=""/>
        <dsp:cNvSpPr/>
      </dsp:nvSpPr>
      <dsp:spPr>
        <a:xfrm rot="5400000">
          <a:off x="-127205" y="1649721"/>
          <a:ext cx="848035" cy="593624"/>
        </a:xfrm>
        <a:prstGeom prst="chevron">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GB" sz="1300" kern="1200">
              <a:latin typeface="Arial" pitchFamily="34" charset="0"/>
              <a:cs typeface="Arial" pitchFamily="34" charset="0"/>
            </a:rPr>
            <a:t>Stage 3</a:t>
          </a:r>
        </a:p>
      </dsp:txBody>
      <dsp:txXfrm rot="-5400000">
        <a:off x="1" y="1819327"/>
        <a:ext cx="593624" cy="254411"/>
      </dsp:txXfrm>
    </dsp:sp>
    <dsp:sp modelId="{F61F9F40-82C9-409D-957D-F020983E8970}">
      <dsp:nvSpPr>
        <dsp:cNvPr id="0" name=""/>
        <dsp:cNvSpPr/>
      </dsp:nvSpPr>
      <dsp:spPr>
        <a:xfrm rot="5400000">
          <a:off x="2244817" y="-290201"/>
          <a:ext cx="914115" cy="4216500"/>
        </a:xfrm>
        <a:prstGeom prst="round2Same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latin typeface="Arial" pitchFamily="34" charset="0"/>
              <a:cs typeface="Arial" pitchFamily="34" charset="0"/>
            </a:rPr>
            <a:t>Formal appeal to panel of governors</a:t>
          </a:r>
        </a:p>
        <a:p>
          <a:pPr marL="114300" lvl="1" indent="-114300" algn="l" defTabSz="533400">
            <a:lnSpc>
              <a:spcPct val="90000"/>
            </a:lnSpc>
            <a:spcBef>
              <a:spcPct val="0"/>
            </a:spcBef>
            <a:spcAft>
              <a:spcPct val="15000"/>
            </a:spcAft>
            <a:buChar char="••"/>
          </a:pPr>
          <a:r>
            <a:rPr lang="en-GB" sz="1200" kern="1200">
              <a:latin typeface="Arial" pitchFamily="34" charset="0"/>
              <a:cs typeface="Arial" pitchFamily="34" charset="0"/>
            </a:rPr>
            <a:t>This is the final stage of the school's complaints procedure. Where dissatisfied with outcomes, contact Department for Education</a:t>
          </a:r>
        </a:p>
      </dsp:txBody>
      <dsp:txXfrm rot="-5400000">
        <a:off x="593625" y="1405614"/>
        <a:ext cx="4171877" cy="824869"/>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5E5F42-D174-42E5-B43B-4954FC386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5060</Words>
  <Characters>28844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33837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RNeale</dc:creator>
  <cp:lastModifiedBy>ADMIN3@admin.school</cp:lastModifiedBy>
  <cp:revision>2</cp:revision>
  <cp:lastPrinted>2017-01-18T13:30:00Z</cp:lastPrinted>
  <dcterms:created xsi:type="dcterms:W3CDTF">2019-12-02T13:27:00Z</dcterms:created>
  <dcterms:modified xsi:type="dcterms:W3CDTF">2019-12-02T13:27:00Z</dcterms:modified>
</cp:coreProperties>
</file>